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9A98D" w14:textId="0DB0667A" w:rsidR="00162B7B" w:rsidRPr="00393CB8" w:rsidRDefault="00162B7B" w:rsidP="00162B7B">
      <w:pPr>
        <w:spacing w:before="252"/>
        <w:rPr>
          <w:rFonts w:ascii="Arial" w:hAnsi="Arial" w:cs="Arial"/>
          <w:color w:val="D29F13"/>
          <w:sz w:val="48"/>
          <w:szCs w:val="44"/>
        </w:rPr>
      </w:pPr>
      <w:r>
        <w:rPr>
          <w:noProof/>
        </w:rPr>
        <w:drawing>
          <wp:inline distT="0" distB="0" distL="0" distR="0" wp14:anchorId="5FD8E68E" wp14:editId="7EBA259E">
            <wp:extent cx="1384300" cy="438150"/>
            <wp:effectExtent l="0" t="0" r="6350" b="0"/>
            <wp:docPr id="6" name="Picture 6" descr="Macintosh HD:Users:jewelhampton:Dropbox:Work:RESOURCES:LSU LOGOS:LSU Geaux Primary:LSU Geaux Purple:LSUGeauxPurp.wmf" title="l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welhampton:Dropbox:Work:RESOURCES:LSU LOGOS:LSU Geaux Primary:LSU Geaux Purple:LSUGeauxPurp.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319" cy="440055"/>
                    </a:xfrm>
                    <a:prstGeom prst="rect">
                      <a:avLst/>
                    </a:prstGeom>
                    <a:noFill/>
                    <a:ln>
                      <a:noFill/>
                    </a:ln>
                  </pic:spPr>
                </pic:pic>
              </a:graphicData>
            </a:graphic>
          </wp:inline>
        </w:drawing>
      </w:r>
      <w:r>
        <w:rPr>
          <w:rFonts w:ascii="Goudy Old Style" w:hAnsi="Goudy Old Style" w:cs="Arial"/>
          <w:b/>
          <w:color w:val="461D7C"/>
          <w:spacing w:val="-1"/>
          <w:sz w:val="86"/>
          <w:szCs w:val="86"/>
        </w:rPr>
        <w:t xml:space="preserve"> </w:t>
      </w:r>
      <w:r>
        <w:rPr>
          <w:rFonts w:ascii="Goudy Old Style" w:hAnsi="Goudy Old Style" w:cs="Arial"/>
          <w:b/>
          <w:color w:val="461D7C"/>
          <w:spacing w:val="-1"/>
          <w:sz w:val="86"/>
          <w:szCs w:val="86"/>
        </w:rPr>
        <w:tab/>
      </w:r>
      <w:r>
        <w:rPr>
          <w:rFonts w:ascii="Goudy Old Style" w:hAnsi="Goudy Old Style" w:cs="Arial"/>
          <w:b/>
          <w:color w:val="461D7C"/>
          <w:spacing w:val="-1"/>
          <w:sz w:val="86"/>
          <w:szCs w:val="86"/>
        </w:rPr>
        <w:tab/>
      </w:r>
      <w:r>
        <w:rPr>
          <w:rFonts w:ascii="Goudy Old Style" w:hAnsi="Goudy Old Style" w:cs="Arial"/>
          <w:b/>
          <w:color w:val="461D7C"/>
          <w:spacing w:val="-1"/>
          <w:sz w:val="86"/>
          <w:szCs w:val="86"/>
        </w:rPr>
        <w:tab/>
      </w:r>
      <w:r w:rsidRPr="00393CB8">
        <w:rPr>
          <w:rFonts w:ascii="Arial" w:hAnsi="Arial" w:cs="Arial"/>
          <w:b/>
          <w:color w:val="D29F13"/>
          <w:sz w:val="32"/>
          <w:szCs w:val="16"/>
        </w:rPr>
        <w:t>Sponsored</w:t>
      </w:r>
      <w:r w:rsidRPr="00393CB8">
        <w:rPr>
          <w:rFonts w:ascii="Arial" w:hAnsi="Arial" w:cs="Arial"/>
          <w:b/>
          <w:color w:val="D29F13"/>
          <w:spacing w:val="-28"/>
          <w:sz w:val="32"/>
          <w:szCs w:val="16"/>
        </w:rPr>
        <w:t xml:space="preserve"> </w:t>
      </w:r>
      <w:r w:rsidRPr="00393CB8">
        <w:rPr>
          <w:rFonts w:ascii="Arial" w:hAnsi="Arial" w:cs="Arial"/>
          <w:b/>
          <w:color w:val="D29F13"/>
          <w:sz w:val="32"/>
          <w:szCs w:val="16"/>
        </w:rPr>
        <w:t>Program</w:t>
      </w:r>
      <w:r w:rsidRPr="00393CB8">
        <w:rPr>
          <w:rFonts w:ascii="Arial" w:hAnsi="Arial" w:cs="Arial"/>
          <w:b/>
          <w:color w:val="D29F13"/>
          <w:spacing w:val="-29"/>
          <w:sz w:val="32"/>
          <w:szCs w:val="16"/>
        </w:rPr>
        <w:t xml:space="preserve"> </w:t>
      </w:r>
      <w:r w:rsidRPr="00393CB8">
        <w:rPr>
          <w:rFonts w:ascii="Arial" w:hAnsi="Arial" w:cs="Arial"/>
          <w:b/>
          <w:color w:val="D29F13"/>
          <w:sz w:val="32"/>
          <w:szCs w:val="16"/>
        </w:rPr>
        <w:t>Accounting</w:t>
      </w:r>
    </w:p>
    <w:p w14:paraId="7F1A7A48" w14:textId="435803A7" w:rsidR="00162B7B" w:rsidRPr="001A7B2D" w:rsidRDefault="00151527" w:rsidP="00162B7B">
      <w:pPr>
        <w:rPr>
          <w:rFonts w:ascii="Goudy Old Style" w:hAnsi="Goudy Old Style"/>
          <w:b/>
          <w:sz w:val="36"/>
          <w:szCs w:val="36"/>
        </w:rPr>
      </w:pPr>
      <w:r w:rsidRPr="001A7B2D">
        <w:rPr>
          <w:rFonts w:ascii="Goudy Old Style" w:hAnsi="Goudy Old Style"/>
          <w:b/>
          <w:noProof/>
          <w:color w:val="FFC000" w:themeColor="accent4"/>
          <w:sz w:val="36"/>
          <w:szCs w:val="36"/>
        </w:rPr>
        <mc:AlternateContent>
          <mc:Choice Requires="wps">
            <w:drawing>
              <wp:anchor distT="0" distB="0" distL="114300" distR="114300" simplePos="0" relativeHeight="251659264" behindDoc="0" locked="0" layoutInCell="1" allowOverlap="1" wp14:anchorId="093B03F5" wp14:editId="1BD61BE3">
                <wp:simplePos x="0" y="0"/>
                <wp:positionH relativeFrom="margin">
                  <wp:posOffset>0</wp:posOffset>
                </wp:positionH>
                <wp:positionV relativeFrom="paragraph">
                  <wp:posOffset>31750</wp:posOffset>
                </wp:positionV>
                <wp:extent cx="5829300" cy="12700"/>
                <wp:effectExtent l="57150" t="38100" r="57150" b="139700"/>
                <wp:wrapNone/>
                <wp:docPr id="4" name="Straight Connector 4" title="purple line"/>
                <wp:cNvGraphicFramePr/>
                <a:graphic xmlns:a="http://schemas.openxmlformats.org/drawingml/2006/main">
                  <a:graphicData uri="http://schemas.microsoft.com/office/word/2010/wordprocessingShape">
                    <wps:wsp>
                      <wps:cNvCnPr/>
                      <wps:spPr>
                        <a:xfrm>
                          <a:off x="0" y="0"/>
                          <a:ext cx="5829300" cy="12700"/>
                        </a:xfrm>
                        <a:prstGeom prst="line">
                          <a:avLst/>
                        </a:prstGeom>
                        <a:ln>
                          <a:solidFill>
                            <a:srgbClr val="480486"/>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CDD6D2" id="Straight Connector 4" o:spid="_x0000_s1026" alt="Title: purple line"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5pt" to="4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" strokecolor="#480486" strokeweight="4pt">
                <v:shadow on="t" color="black" opacity="22937f" origin=",.5" offset="0,3pt"/>
                <w10:wrap anchorx="margin"/>
              </v:line>
            </w:pict>
          </mc:Fallback>
        </mc:AlternateContent>
      </w:r>
    </w:p>
    <w:p w14:paraId="35D22A39" w14:textId="77777777" w:rsidR="00162B7B" w:rsidRDefault="00162B7B" w:rsidP="00162B7B">
      <w:pPr>
        <w:jc w:val="center"/>
        <w:rPr>
          <w:rFonts w:ascii="Goudy Old Style" w:hAnsi="Goudy Old Style"/>
          <w:b/>
          <w:sz w:val="36"/>
          <w:szCs w:val="36"/>
        </w:rPr>
      </w:pPr>
    </w:p>
    <w:p w14:paraId="5AAA8F2B" w14:textId="77777777" w:rsidR="00162B7B" w:rsidRDefault="00162B7B" w:rsidP="00162B7B">
      <w:pPr>
        <w:jc w:val="center"/>
        <w:rPr>
          <w:rFonts w:ascii="Goudy Old Style" w:hAnsi="Goudy Old Style"/>
          <w:b/>
          <w:sz w:val="36"/>
          <w:szCs w:val="36"/>
        </w:rPr>
      </w:pPr>
    </w:p>
    <w:p w14:paraId="5C4342E1" w14:textId="77777777" w:rsidR="00162B7B" w:rsidRDefault="00162B7B" w:rsidP="00162B7B">
      <w:pPr>
        <w:jc w:val="center"/>
        <w:rPr>
          <w:rFonts w:ascii="Goudy Old Style" w:hAnsi="Goudy Old Style"/>
          <w:b/>
          <w:sz w:val="36"/>
          <w:szCs w:val="36"/>
        </w:rPr>
      </w:pPr>
    </w:p>
    <w:p w14:paraId="1B699EE9" w14:textId="77777777" w:rsidR="00162B7B" w:rsidRDefault="00162B7B" w:rsidP="00162B7B">
      <w:pPr>
        <w:jc w:val="center"/>
        <w:rPr>
          <w:rFonts w:ascii="Goudy Old Style" w:hAnsi="Goudy Old Style"/>
          <w:b/>
          <w:sz w:val="36"/>
          <w:szCs w:val="36"/>
        </w:rPr>
      </w:pPr>
    </w:p>
    <w:p w14:paraId="3E021D12" w14:textId="77777777" w:rsidR="00162B7B" w:rsidRDefault="00162B7B" w:rsidP="00162B7B">
      <w:pPr>
        <w:jc w:val="center"/>
        <w:rPr>
          <w:rFonts w:ascii="Goudy Old Style" w:hAnsi="Goudy Old Style"/>
          <w:b/>
          <w:sz w:val="36"/>
          <w:szCs w:val="36"/>
        </w:rPr>
      </w:pPr>
    </w:p>
    <w:p w14:paraId="72221FDE" w14:textId="77777777" w:rsidR="00162B7B" w:rsidRDefault="00162B7B" w:rsidP="00162B7B">
      <w:pPr>
        <w:jc w:val="center"/>
        <w:rPr>
          <w:rFonts w:ascii="Arial" w:hAnsi="Arial" w:cs="Arial"/>
          <w:b/>
          <w:sz w:val="96"/>
          <w:szCs w:val="96"/>
        </w:rPr>
      </w:pPr>
      <w:r w:rsidRPr="00393CB8">
        <w:rPr>
          <w:rFonts w:ascii="Arial" w:hAnsi="Arial" w:cs="Arial"/>
          <w:b/>
          <w:sz w:val="96"/>
          <w:szCs w:val="96"/>
        </w:rPr>
        <w:t>Post Award</w:t>
      </w:r>
    </w:p>
    <w:p w14:paraId="222D69CF" w14:textId="77777777" w:rsidR="00162B7B" w:rsidRPr="00393CB8" w:rsidRDefault="00162B7B" w:rsidP="00162B7B">
      <w:pPr>
        <w:jc w:val="center"/>
        <w:rPr>
          <w:rFonts w:ascii="Arial" w:hAnsi="Arial" w:cs="Arial"/>
          <w:b/>
          <w:sz w:val="96"/>
          <w:szCs w:val="96"/>
        </w:rPr>
      </w:pPr>
      <w:r w:rsidRPr="00393CB8">
        <w:rPr>
          <w:rFonts w:ascii="Arial" w:hAnsi="Arial" w:cs="Arial"/>
          <w:b/>
          <w:sz w:val="96"/>
          <w:szCs w:val="96"/>
        </w:rPr>
        <w:t>Manual</w:t>
      </w:r>
    </w:p>
    <w:p w14:paraId="4340DBE0" w14:textId="77777777" w:rsidR="00162B7B" w:rsidRDefault="00162B7B" w:rsidP="00162B7B">
      <w:pPr>
        <w:jc w:val="center"/>
        <w:rPr>
          <w:b/>
          <w:sz w:val="36"/>
          <w:szCs w:val="36"/>
        </w:rPr>
      </w:pPr>
    </w:p>
    <w:p w14:paraId="2A400AA0" w14:textId="77777777" w:rsidR="00162B7B" w:rsidRDefault="00162B7B" w:rsidP="00162B7B"/>
    <w:p w14:paraId="75E46554" w14:textId="77777777" w:rsidR="00162B7B" w:rsidRDefault="00162B7B" w:rsidP="00162B7B"/>
    <w:p w14:paraId="5610331D" w14:textId="77777777" w:rsidR="00162B7B" w:rsidRDefault="00162B7B" w:rsidP="00162B7B"/>
    <w:p w14:paraId="4685B315" w14:textId="77777777" w:rsidR="00162B7B" w:rsidRDefault="00162B7B" w:rsidP="00162B7B"/>
    <w:p w14:paraId="1233F46A" w14:textId="77777777" w:rsidR="00162B7B" w:rsidRDefault="00162B7B" w:rsidP="00162B7B"/>
    <w:p w14:paraId="6E343A6E" w14:textId="77777777" w:rsidR="00162B7B" w:rsidRDefault="00162B7B" w:rsidP="00162B7B"/>
    <w:p w14:paraId="64B28971" w14:textId="77777777" w:rsidR="00162B7B" w:rsidRDefault="00162B7B" w:rsidP="00162B7B"/>
    <w:p w14:paraId="304F9B14" w14:textId="77777777" w:rsidR="00162B7B" w:rsidRDefault="00162B7B" w:rsidP="00162B7B"/>
    <w:p w14:paraId="78FD1EBC" w14:textId="77777777" w:rsidR="00162B7B" w:rsidRDefault="00162B7B" w:rsidP="00162B7B"/>
    <w:p w14:paraId="219115A6" w14:textId="77777777" w:rsidR="00162B7B" w:rsidRDefault="00162B7B" w:rsidP="00162B7B"/>
    <w:p w14:paraId="55F844D0" w14:textId="77777777" w:rsidR="00162B7B" w:rsidRDefault="00162B7B" w:rsidP="00162B7B"/>
    <w:p w14:paraId="3074D2A7" w14:textId="77777777" w:rsidR="00162B7B" w:rsidRDefault="00162B7B" w:rsidP="00162B7B"/>
    <w:p w14:paraId="0CC22A83" w14:textId="77777777" w:rsidR="00162B7B" w:rsidRDefault="00162B7B" w:rsidP="00162B7B"/>
    <w:p w14:paraId="0FE58EE7" w14:textId="77777777" w:rsidR="00162B7B" w:rsidRDefault="00162B7B" w:rsidP="00162B7B"/>
    <w:p w14:paraId="74A7E6F1" w14:textId="77777777" w:rsidR="00162B7B" w:rsidRPr="00291A1A" w:rsidRDefault="00162B7B" w:rsidP="00162B7B">
      <w:pPr>
        <w:rPr>
          <w:rFonts w:ascii="Arial" w:hAnsi="Arial" w:cs="Arial"/>
        </w:rPr>
      </w:pPr>
    </w:p>
    <w:p w14:paraId="6853A023" w14:textId="77777777" w:rsidR="00162B7B" w:rsidRPr="00291A1A" w:rsidRDefault="00162B7B" w:rsidP="00162B7B">
      <w:pPr>
        <w:pStyle w:val="NoSpacing"/>
        <w:jc w:val="center"/>
        <w:rPr>
          <w:rFonts w:ascii="Arial" w:hAnsi="Arial" w:cs="Arial"/>
          <w:color w:val="0000FF"/>
          <w:spacing w:val="47"/>
        </w:rPr>
      </w:pPr>
      <w:r w:rsidRPr="00291A1A">
        <w:rPr>
          <w:rFonts w:ascii="Arial" w:hAnsi="Arial" w:cs="Arial"/>
        </w:rPr>
        <w:t xml:space="preserve">Office </w:t>
      </w:r>
      <w:r w:rsidRPr="00291A1A">
        <w:rPr>
          <w:rFonts w:ascii="Arial" w:hAnsi="Arial" w:cs="Arial"/>
          <w:spacing w:val="-2"/>
        </w:rPr>
        <w:t>of</w:t>
      </w:r>
      <w:r w:rsidRPr="00291A1A">
        <w:rPr>
          <w:rFonts w:ascii="Arial" w:hAnsi="Arial" w:cs="Arial"/>
          <w:spacing w:val="1"/>
        </w:rPr>
        <w:t xml:space="preserve"> </w:t>
      </w:r>
      <w:r w:rsidRPr="00291A1A">
        <w:rPr>
          <w:rFonts w:ascii="Arial" w:hAnsi="Arial" w:cs="Arial"/>
        </w:rPr>
        <w:t>Accounting</w:t>
      </w:r>
      <w:r w:rsidRPr="00291A1A">
        <w:rPr>
          <w:rFonts w:ascii="Arial" w:hAnsi="Arial" w:cs="Arial"/>
          <w:spacing w:val="-3"/>
        </w:rPr>
        <w:t xml:space="preserve"> </w:t>
      </w:r>
      <w:r w:rsidRPr="00291A1A">
        <w:rPr>
          <w:rFonts w:ascii="Arial" w:hAnsi="Arial" w:cs="Arial"/>
        </w:rPr>
        <w:t>Services</w:t>
      </w:r>
    </w:p>
    <w:p w14:paraId="6B3350D4" w14:textId="77777777" w:rsidR="00162B7B" w:rsidRPr="00291A1A" w:rsidRDefault="00162B7B" w:rsidP="00162B7B">
      <w:pPr>
        <w:pStyle w:val="NoSpacing"/>
        <w:jc w:val="center"/>
        <w:rPr>
          <w:rFonts w:ascii="Arial" w:hAnsi="Arial" w:cs="Arial"/>
        </w:rPr>
      </w:pPr>
      <w:r w:rsidRPr="00291A1A">
        <w:rPr>
          <w:rFonts w:ascii="Arial" w:hAnsi="Arial" w:cs="Arial"/>
        </w:rPr>
        <w:t>Sponsored Program</w:t>
      </w:r>
      <w:r w:rsidRPr="00291A1A">
        <w:rPr>
          <w:rFonts w:ascii="Arial" w:hAnsi="Arial" w:cs="Arial"/>
          <w:spacing w:val="-4"/>
        </w:rPr>
        <w:t xml:space="preserve"> </w:t>
      </w:r>
      <w:r w:rsidRPr="00291A1A">
        <w:rPr>
          <w:rFonts w:ascii="Arial" w:hAnsi="Arial" w:cs="Arial"/>
        </w:rPr>
        <w:t>Accounting</w:t>
      </w:r>
    </w:p>
    <w:p w14:paraId="2AB0C75C" w14:textId="05CC656E" w:rsidR="00162B7B" w:rsidRPr="00291A1A" w:rsidRDefault="00162B7B" w:rsidP="00162B7B">
      <w:pPr>
        <w:pStyle w:val="NoSpacing"/>
        <w:jc w:val="center"/>
        <w:rPr>
          <w:rFonts w:ascii="Arial" w:hAnsi="Arial" w:cs="Arial"/>
        </w:rPr>
      </w:pPr>
      <w:r w:rsidRPr="00291A1A">
        <w:rPr>
          <w:rFonts w:ascii="Arial" w:hAnsi="Arial" w:cs="Arial"/>
        </w:rPr>
        <w:t>2</w:t>
      </w:r>
      <w:r w:rsidR="0020161A">
        <w:rPr>
          <w:rFonts w:ascii="Arial" w:hAnsi="Arial" w:cs="Arial"/>
        </w:rPr>
        <w:t>40</w:t>
      </w:r>
      <w:r w:rsidRPr="00291A1A">
        <w:rPr>
          <w:rFonts w:ascii="Arial" w:hAnsi="Arial" w:cs="Arial"/>
          <w:spacing w:val="-3"/>
        </w:rPr>
        <w:t xml:space="preserve"> </w:t>
      </w:r>
      <w:r w:rsidRPr="00291A1A">
        <w:rPr>
          <w:rFonts w:ascii="Arial" w:hAnsi="Arial" w:cs="Arial"/>
          <w:spacing w:val="-1"/>
        </w:rPr>
        <w:t>Thomas</w:t>
      </w:r>
      <w:r w:rsidRPr="00291A1A">
        <w:rPr>
          <w:rFonts w:ascii="Arial" w:hAnsi="Arial" w:cs="Arial"/>
        </w:rPr>
        <w:t xml:space="preserve"> </w:t>
      </w:r>
      <w:r w:rsidRPr="00291A1A">
        <w:rPr>
          <w:rFonts w:ascii="Arial" w:hAnsi="Arial" w:cs="Arial"/>
          <w:spacing w:val="-1"/>
        </w:rPr>
        <w:t>Boyd</w:t>
      </w:r>
      <w:r w:rsidRPr="00291A1A">
        <w:rPr>
          <w:rFonts w:ascii="Arial" w:hAnsi="Arial" w:cs="Arial"/>
        </w:rPr>
        <w:t xml:space="preserve"> Hall</w:t>
      </w:r>
    </w:p>
    <w:p w14:paraId="5ADCCF17" w14:textId="77777777" w:rsidR="00162B7B" w:rsidRPr="00291A1A" w:rsidRDefault="00162B7B" w:rsidP="00162B7B">
      <w:pPr>
        <w:pStyle w:val="NoSpacing"/>
        <w:jc w:val="center"/>
        <w:rPr>
          <w:rFonts w:ascii="Arial" w:hAnsi="Arial" w:cs="Arial"/>
        </w:rPr>
      </w:pPr>
      <w:r w:rsidRPr="00291A1A">
        <w:rPr>
          <w:rFonts w:ascii="Arial" w:hAnsi="Arial" w:cs="Arial"/>
        </w:rPr>
        <w:t>Baton Rouge, LA 70803-2901</w:t>
      </w:r>
    </w:p>
    <w:p w14:paraId="640187CF" w14:textId="77777777" w:rsidR="00162B7B" w:rsidRPr="00291A1A" w:rsidRDefault="00162B7B" w:rsidP="00162B7B">
      <w:pPr>
        <w:pStyle w:val="NoSpacing"/>
        <w:jc w:val="center"/>
        <w:rPr>
          <w:rFonts w:ascii="Arial" w:hAnsi="Arial" w:cs="Arial"/>
        </w:rPr>
      </w:pPr>
    </w:p>
    <w:p w14:paraId="29C403F7" w14:textId="77777777" w:rsidR="00162B7B" w:rsidRPr="00291A1A" w:rsidRDefault="00681468" w:rsidP="00162B7B">
      <w:pPr>
        <w:pStyle w:val="NoSpacing"/>
        <w:jc w:val="center"/>
        <w:rPr>
          <w:rFonts w:ascii="Arial" w:hAnsi="Arial" w:cs="Arial"/>
        </w:rPr>
      </w:pPr>
      <w:hyperlink r:id="rId12" w:history="1">
        <w:r w:rsidR="00162B7B" w:rsidRPr="00291A1A">
          <w:rPr>
            <w:rStyle w:val="Hyperlink"/>
            <w:rFonts w:ascii="Arial" w:hAnsi="Arial" w:cs="Arial"/>
          </w:rPr>
          <w:t>https://www.lsu.edu/administration/ofa/oas/spa/index.php</w:t>
        </w:r>
      </w:hyperlink>
    </w:p>
    <w:p w14:paraId="5DAAA7EE" w14:textId="2CBDE80D" w:rsidR="00162B7B" w:rsidRDefault="00162B7B">
      <w:pPr>
        <w:spacing w:after="160" w:line="259" w:lineRule="auto"/>
      </w:pPr>
      <w:r>
        <w:br w:type="page"/>
      </w:r>
    </w:p>
    <w:p w14:paraId="09D566F1" w14:textId="026157F3" w:rsidR="00162B7B" w:rsidRDefault="00162B7B" w:rsidP="007638A4">
      <w:pPr>
        <w:jc w:val="center"/>
        <w:rPr>
          <w:rFonts w:asciiTheme="minorHAnsi" w:hAnsiTheme="minorHAnsi" w:cstheme="minorHAnsi"/>
          <w:b/>
          <w:bCs/>
        </w:rPr>
      </w:pPr>
      <w:r w:rsidRPr="00883557">
        <w:rPr>
          <w:rFonts w:asciiTheme="minorHAnsi" w:hAnsiTheme="minorHAnsi" w:cstheme="minorHAnsi"/>
          <w:b/>
          <w:bCs/>
        </w:rPr>
        <w:lastRenderedPageBreak/>
        <w:t>TABLE OF CONTENTS</w:t>
      </w:r>
    </w:p>
    <w:p w14:paraId="6B77AEEF" w14:textId="77777777" w:rsidR="00883557" w:rsidRPr="00883557" w:rsidRDefault="00883557" w:rsidP="007638A4">
      <w:pPr>
        <w:jc w:val="center"/>
        <w:rPr>
          <w:rFonts w:asciiTheme="minorHAnsi" w:hAnsiTheme="minorHAnsi" w:cstheme="minorHAnsi"/>
          <w:b/>
          <w:bCs/>
        </w:rPr>
      </w:pPr>
    </w:p>
    <w:p w14:paraId="1A45A761" w14:textId="3BC67C4B" w:rsidR="00883557" w:rsidRPr="00883557" w:rsidRDefault="00151527">
      <w:pPr>
        <w:pStyle w:val="TOC1"/>
        <w:tabs>
          <w:tab w:val="left" w:pos="660"/>
          <w:tab w:val="right" w:leader="dot" w:pos="9350"/>
        </w:tabs>
        <w:rPr>
          <w:rFonts w:ascii="Calibri" w:eastAsiaTheme="minorEastAsia" w:hAnsi="Calibri" w:cstheme="minorBidi"/>
          <w:noProof/>
          <w:sz w:val="22"/>
          <w:szCs w:val="22"/>
        </w:rPr>
      </w:pPr>
      <w:r w:rsidRPr="00151527">
        <w:rPr>
          <w:rFonts w:ascii="Arial" w:hAnsi="Arial" w:cs="Arial"/>
        </w:rPr>
        <w:fldChar w:fldCharType="begin"/>
      </w:r>
      <w:r w:rsidRPr="00151527">
        <w:rPr>
          <w:rFonts w:ascii="Arial" w:hAnsi="Arial" w:cs="Arial"/>
        </w:rPr>
        <w:instrText xml:space="preserve"> TOC \o "1-2" \h \z \u </w:instrText>
      </w:r>
      <w:r w:rsidRPr="00151527">
        <w:rPr>
          <w:rFonts w:ascii="Arial" w:hAnsi="Arial" w:cs="Arial"/>
        </w:rPr>
        <w:fldChar w:fldCharType="separate"/>
      </w:r>
      <w:hyperlink w:anchor="_Toc129955335" w:history="1">
        <w:r w:rsidR="00883557" w:rsidRPr="00883557">
          <w:rPr>
            <w:rStyle w:val="Hyperlink"/>
            <w:rFonts w:ascii="Calibri" w:hAnsi="Calibri"/>
            <w:noProof/>
          </w:rPr>
          <w:t>A.</w:t>
        </w:r>
        <w:r w:rsidR="00883557" w:rsidRPr="00883557">
          <w:rPr>
            <w:rFonts w:ascii="Calibri" w:eastAsiaTheme="minorEastAsia" w:hAnsi="Calibri" w:cstheme="minorBidi"/>
            <w:noProof/>
            <w:sz w:val="22"/>
            <w:szCs w:val="22"/>
          </w:rPr>
          <w:tab/>
        </w:r>
        <w:r w:rsidR="00883557" w:rsidRPr="00883557">
          <w:rPr>
            <w:rStyle w:val="Hyperlink"/>
            <w:rFonts w:ascii="Calibri" w:hAnsi="Calibri"/>
            <w:noProof/>
          </w:rPr>
          <w:t>AWARDS &amp; GRANTS</w:t>
        </w:r>
        <w:r w:rsidR="00883557" w:rsidRPr="00883557">
          <w:rPr>
            <w:rFonts w:ascii="Calibri" w:hAnsi="Calibri"/>
            <w:noProof/>
            <w:webHidden/>
          </w:rPr>
          <w:tab/>
        </w:r>
        <w:r w:rsidR="00883557" w:rsidRPr="00883557">
          <w:rPr>
            <w:rFonts w:ascii="Calibri" w:hAnsi="Calibri"/>
            <w:noProof/>
            <w:webHidden/>
          </w:rPr>
          <w:fldChar w:fldCharType="begin"/>
        </w:r>
        <w:r w:rsidR="00883557" w:rsidRPr="00883557">
          <w:rPr>
            <w:rFonts w:ascii="Calibri" w:hAnsi="Calibri"/>
            <w:noProof/>
            <w:webHidden/>
          </w:rPr>
          <w:instrText xml:space="preserve"> PAGEREF _Toc129955335 \h </w:instrText>
        </w:r>
        <w:r w:rsidR="00883557" w:rsidRPr="00883557">
          <w:rPr>
            <w:rFonts w:ascii="Calibri" w:hAnsi="Calibri"/>
            <w:noProof/>
            <w:webHidden/>
          </w:rPr>
        </w:r>
        <w:r w:rsidR="00883557" w:rsidRPr="00883557">
          <w:rPr>
            <w:rFonts w:ascii="Calibri" w:hAnsi="Calibri"/>
            <w:noProof/>
            <w:webHidden/>
          </w:rPr>
          <w:fldChar w:fldCharType="separate"/>
        </w:r>
        <w:r w:rsidR="00883557" w:rsidRPr="00883557">
          <w:rPr>
            <w:rFonts w:ascii="Calibri" w:hAnsi="Calibri"/>
            <w:noProof/>
            <w:webHidden/>
          </w:rPr>
          <w:t>4</w:t>
        </w:r>
        <w:r w:rsidR="00883557" w:rsidRPr="00883557">
          <w:rPr>
            <w:rFonts w:ascii="Calibri" w:hAnsi="Calibri"/>
            <w:noProof/>
            <w:webHidden/>
          </w:rPr>
          <w:fldChar w:fldCharType="end"/>
        </w:r>
      </w:hyperlink>
    </w:p>
    <w:p w14:paraId="7D32FEF0" w14:textId="4B30EE7B" w:rsidR="00883557" w:rsidRPr="00883557" w:rsidRDefault="00681468">
      <w:pPr>
        <w:pStyle w:val="TOC2"/>
        <w:tabs>
          <w:tab w:val="left" w:pos="660"/>
          <w:tab w:val="right" w:leader="dot" w:pos="9350"/>
        </w:tabs>
        <w:rPr>
          <w:rFonts w:ascii="Calibri" w:eastAsiaTheme="minorEastAsia" w:hAnsi="Calibri" w:cstheme="minorBidi"/>
          <w:noProof/>
          <w:sz w:val="22"/>
          <w:szCs w:val="22"/>
        </w:rPr>
      </w:pPr>
      <w:hyperlink w:anchor="_Toc129955336" w:history="1">
        <w:r w:rsidR="00883557" w:rsidRPr="00883557">
          <w:rPr>
            <w:rStyle w:val="Hyperlink"/>
            <w:rFonts w:ascii="Calibri" w:hAnsi="Calibri"/>
            <w:noProof/>
          </w:rPr>
          <w:t>1.</w:t>
        </w:r>
        <w:r w:rsidR="00883557" w:rsidRPr="00883557">
          <w:rPr>
            <w:rFonts w:ascii="Calibri" w:eastAsiaTheme="minorEastAsia" w:hAnsi="Calibri" w:cstheme="minorBidi"/>
            <w:noProof/>
            <w:sz w:val="22"/>
            <w:szCs w:val="22"/>
          </w:rPr>
          <w:tab/>
        </w:r>
        <w:r w:rsidR="00883557" w:rsidRPr="00883557">
          <w:rPr>
            <w:rStyle w:val="Hyperlink"/>
            <w:rFonts w:ascii="Calibri" w:hAnsi="Calibri"/>
            <w:noProof/>
          </w:rPr>
          <w:t>Types of Awards</w:t>
        </w:r>
        <w:r w:rsidR="00883557" w:rsidRPr="00883557">
          <w:rPr>
            <w:rFonts w:ascii="Calibri" w:hAnsi="Calibri"/>
            <w:noProof/>
            <w:webHidden/>
          </w:rPr>
          <w:tab/>
        </w:r>
        <w:r w:rsidR="00883557" w:rsidRPr="00883557">
          <w:rPr>
            <w:rFonts w:ascii="Calibri" w:hAnsi="Calibri"/>
            <w:noProof/>
            <w:webHidden/>
          </w:rPr>
          <w:fldChar w:fldCharType="begin"/>
        </w:r>
        <w:r w:rsidR="00883557" w:rsidRPr="00883557">
          <w:rPr>
            <w:rFonts w:ascii="Calibri" w:hAnsi="Calibri"/>
            <w:noProof/>
            <w:webHidden/>
          </w:rPr>
          <w:instrText xml:space="preserve"> PAGEREF _Toc129955336 \h </w:instrText>
        </w:r>
        <w:r w:rsidR="00883557" w:rsidRPr="00883557">
          <w:rPr>
            <w:rFonts w:ascii="Calibri" w:hAnsi="Calibri"/>
            <w:noProof/>
            <w:webHidden/>
          </w:rPr>
        </w:r>
        <w:r w:rsidR="00883557" w:rsidRPr="00883557">
          <w:rPr>
            <w:rFonts w:ascii="Calibri" w:hAnsi="Calibri"/>
            <w:noProof/>
            <w:webHidden/>
          </w:rPr>
          <w:fldChar w:fldCharType="separate"/>
        </w:r>
        <w:r w:rsidR="00883557" w:rsidRPr="00883557">
          <w:rPr>
            <w:rFonts w:ascii="Calibri" w:hAnsi="Calibri"/>
            <w:noProof/>
            <w:webHidden/>
          </w:rPr>
          <w:t>4</w:t>
        </w:r>
        <w:r w:rsidR="00883557" w:rsidRPr="00883557">
          <w:rPr>
            <w:rFonts w:ascii="Calibri" w:hAnsi="Calibri"/>
            <w:noProof/>
            <w:webHidden/>
          </w:rPr>
          <w:fldChar w:fldCharType="end"/>
        </w:r>
      </w:hyperlink>
    </w:p>
    <w:p w14:paraId="286B4110" w14:textId="2C1CABA7" w:rsidR="00883557" w:rsidRPr="00883557" w:rsidRDefault="00681468">
      <w:pPr>
        <w:pStyle w:val="TOC2"/>
        <w:tabs>
          <w:tab w:val="left" w:pos="660"/>
          <w:tab w:val="right" w:leader="dot" w:pos="9350"/>
        </w:tabs>
        <w:rPr>
          <w:rFonts w:ascii="Calibri" w:eastAsiaTheme="minorEastAsia" w:hAnsi="Calibri" w:cstheme="minorBidi"/>
          <w:noProof/>
          <w:sz w:val="22"/>
          <w:szCs w:val="22"/>
        </w:rPr>
      </w:pPr>
      <w:hyperlink w:anchor="_Toc129955337" w:history="1">
        <w:r w:rsidR="00883557" w:rsidRPr="00883557">
          <w:rPr>
            <w:rStyle w:val="Hyperlink"/>
            <w:rFonts w:ascii="Calibri" w:hAnsi="Calibri"/>
            <w:noProof/>
          </w:rPr>
          <w:t>2.</w:t>
        </w:r>
        <w:r w:rsidR="00883557" w:rsidRPr="00883557">
          <w:rPr>
            <w:rFonts w:ascii="Calibri" w:eastAsiaTheme="minorEastAsia" w:hAnsi="Calibri" w:cstheme="minorBidi"/>
            <w:noProof/>
            <w:sz w:val="22"/>
            <w:szCs w:val="22"/>
          </w:rPr>
          <w:tab/>
        </w:r>
        <w:r w:rsidR="00883557" w:rsidRPr="00883557">
          <w:rPr>
            <w:rStyle w:val="Hyperlink"/>
            <w:rFonts w:ascii="Calibri" w:hAnsi="Calibri"/>
            <w:noProof/>
          </w:rPr>
          <w:t>Awards &amp; Grants</w:t>
        </w:r>
        <w:r w:rsidR="00883557" w:rsidRPr="00883557">
          <w:rPr>
            <w:rFonts w:ascii="Calibri" w:hAnsi="Calibri"/>
            <w:noProof/>
            <w:webHidden/>
          </w:rPr>
          <w:tab/>
        </w:r>
        <w:r w:rsidR="00883557" w:rsidRPr="00883557">
          <w:rPr>
            <w:rFonts w:ascii="Calibri" w:hAnsi="Calibri"/>
            <w:noProof/>
            <w:webHidden/>
          </w:rPr>
          <w:fldChar w:fldCharType="begin"/>
        </w:r>
        <w:r w:rsidR="00883557" w:rsidRPr="00883557">
          <w:rPr>
            <w:rFonts w:ascii="Calibri" w:hAnsi="Calibri"/>
            <w:noProof/>
            <w:webHidden/>
          </w:rPr>
          <w:instrText xml:space="preserve"> PAGEREF _Toc129955337 \h </w:instrText>
        </w:r>
        <w:r w:rsidR="00883557" w:rsidRPr="00883557">
          <w:rPr>
            <w:rFonts w:ascii="Calibri" w:hAnsi="Calibri"/>
            <w:noProof/>
            <w:webHidden/>
          </w:rPr>
        </w:r>
        <w:r w:rsidR="00883557" w:rsidRPr="00883557">
          <w:rPr>
            <w:rFonts w:ascii="Calibri" w:hAnsi="Calibri"/>
            <w:noProof/>
            <w:webHidden/>
          </w:rPr>
          <w:fldChar w:fldCharType="separate"/>
        </w:r>
        <w:r w:rsidR="00883557" w:rsidRPr="00883557">
          <w:rPr>
            <w:rFonts w:ascii="Calibri" w:hAnsi="Calibri"/>
            <w:noProof/>
            <w:webHidden/>
          </w:rPr>
          <w:t>5</w:t>
        </w:r>
        <w:r w:rsidR="00883557" w:rsidRPr="00883557">
          <w:rPr>
            <w:rFonts w:ascii="Calibri" w:hAnsi="Calibri"/>
            <w:noProof/>
            <w:webHidden/>
          </w:rPr>
          <w:fldChar w:fldCharType="end"/>
        </w:r>
      </w:hyperlink>
    </w:p>
    <w:p w14:paraId="35ABD0AA" w14:textId="578A3EB5" w:rsidR="00883557" w:rsidRPr="00883557" w:rsidRDefault="00681468">
      <w:pPr>
        <w:pStyle w:val="TOC2"/>
        <w:tabs>
          <w:tab w:val="left" w:pos="660"/>
          <w:tab w:val="right" w:leader="dot" w:pos="9350"/>
        </w:tabs>
        <w:rPr>
          <w:rFonts w:ascii="Calibri" w:eastAsiaTheme="minorEastAsia" w:hAnsi="Calibri" w:cstheme="minorBidi"/>
          <w:noProof/>
          <w:sz w:val="22"/>
          <w:szCs w:val="22"/>
        </w:rPr>
      </w:pPr>
      <w:hyperlink w:anchor="_Toc129955338" w:history="1">
        <w:r w:rsidR="00883557" w:rsidRPr="00883557">
          <w:rPr>
            <w:rStyle w:val="Hyperlink"/>
            <w:rFonts w:ascii="Calibri" w:hAnsi="Calibri"/>
            <w:noProof/>
          </w:rPr>
          <w:t>3.</w:t>
        </w:r>
        <w:r w:rsidR="00883557" w:rsidRPr="00883557">
          <w:rPr>
            <w:rFonts w:ascii="Calibri" w:eastAsiaTheme="minorEastAsia" w:hAnsi="Calibri" w:cstheme="minorBidi"/>
            <w:noProof/>
            <w:sz w:val="22"/>
            <w:szCs w:val="22"/>
          </w:rPr>
          <w:tab/>
        </w:r>
        <w:r w:rsidR="00883557" w:rsidRPr="00883557">
          <w:rPr>
            <w:rStyle w:val="Hyperlink"/>
            <w:rFonts w:ascii="Calibri" w:hAnsi="Calibri"/>
            <w:noProof/>
          </w:rPr>
          <w:t>Tentative Grants</w:t>
        </w:r>
        <w:r w:rsidR="00883557" w:rsidRPr="00883557">
          <w:rPr>
            <w:rFonts w:ascii="Calibri" w:hAnsi="Calibri"/>
            <w:noProof/>
            <w:webHidden/>
          </w:rPr>
          <w:tab/>
        </w:r>
        <w:r w:rsidR="00883557" w:rsidRPr="00883557">
          <w:rPr>
            <w:rFonts w:ascii="Calibri" w:hAnsi="Calibri"/>
            <w:noProof/>
            <w:webHidden/>
          </w:rPr>
          <w:fldChar w:fldCharType="begin"/>
        </w:r>
        <w:r w:rsidR="00883557" w:rsidRPr="00883557">
          <w:rPr>
            <w:rFonts w:ascii="Calibri" w:hAnsi="Calibri"/>
            <w:noProof/>
            <w:webHidden/>
          </w:rPr>
          <w:instrText xml:space="preserve"> PAGEREF _Toc129955338 \h </w:instrText>
        </w:r>
        <w:r w:rsidR="00883557" w:rsidRPr="00883557">
          <w:rPr>
            <w:rFonts w:ascii="Calibri" w:hAnsi="Calibri"/>
            <w:noProof/>
            <w:webHidden/>
          </w:rPr>
        </w:r>
        <w:r w:rsidR="00883557" w:rsidRPr="00883557">
          <w:rPr>
            <w:rFonts w:ascii="Calibri" w:hAnsi="Calibri"/>
            <w:noProof/>
            <w:webHidden/>
          </w:rPr>
          <w:fldChar w:fldCharType="separate"/>
        </w:r>
        <w:r w:rsidR="00883557" w:rsidRPr="00883557">
          <w:rPr>
            <w:rFonts w:ascii="Calibri" w:hAnsi="Calibri"/>
            <w:noProof/>
            <w:webHidden/>
          </w:rPr>
          <w:t>6</w:t>
        </w:r>
        <w:r w:rsidR="00883557" w:rsidRPr="00883557">
          <w:rPr>
            <w:rFonts w:ascii="Calibri" w:hAnsi="Calibri"/>
            <w:noProof/>
            <w:webHidden/>
          </w:rPr>
          <w:fldChar w:fldCharType="end"/>
        </w:r>
      </w:hyperlink>
    </w:p>
    <w:p w14:paraId="1B70D909" w14:textId="3D25F7F1" w:rsidR="00883557" w:rsidRPr="00883557" w:rsidRDefault="00681468">
      <w:pPr>
        <w:pStyle w:val="TOC2"/>
        <w:tabs>
          <w:tab w:val="left" w:pos="660"/>
          <w:tab w:val="right" w:leader="dot" w:pos="9350"/>
        </w:tabs>
        <w:rPr>
          <w:rFonts w:ascii="Calibri" w:eastAsiaTheme="minorEastAsia" w:hAnsi="Calibri" w:cstheme="minorBidi"/>
          <w:noProof/>
          <w:sz w:val="22"/>
          <w:szCs w:val="22"/>
        </w:rPr>
      </w:pPr>
      <w:hyperlink w:anchor="_Toc129955339" w:history="1">
        <w:r w:rsidR="00883557" w:rsidRPr="00883557">
          <w:rPr>
            <w:rStyle w:val="Hyperlink"/>
            <w:rFonts w:ascii="Calibri" w:hAnsi="Calibri"/>
            <w:noProof/>
          </w:rPr>
          <w:t>4.</w:t>
        </w:r>
        <w:r w:rsidR="00883557" w:rsidRPr="00883557">
          <w:rPr>
            <w:rFonts w:ascii="Calibri" w:eastAsiaTheme="minorEastAsia" w:hAnsi="Calibri" w:cstheme="minorBidi"/>
            <w:noProof/>
            <w:sz w:val="22"/>
            <w:szCs w:val="22"/>
          </w:rPr>
          <w:tab/>
        </w:r>
        <w:r w:rsidR="00883557" w:rsidRPr="00883557">
          <w:rPr>
            <w:rStyle w:val="Hyperlink"/>
            <w:rFonts w:ascii="Calibri" w:hAnsi="Calibri"/>
            <w:noProof/>
          </w:rPr>
          <w:t>Navigation of Award in Workday</w:t>
        </w:r>
        <w:r w:rsidR="00883557" w:rsidRPr="00883557">
          <w:rPr>
            <w:rFonts w:ascii="Calibri" w:hAnsi="Calibri"/>
            <w:noProof/>
            <w:webHidden/>
          </w:rPr>
          <w:tab/>
        </w:r>
        <w:r w:rsidR="00883557" w:rsidRPr="00883557">
          <w:rPr>
            <w:rFonts w:ascii="Calibri" w:hAnsi="Calibri"/>
            <w:noProof/>
            <w:webHidden/>
          </w:rPr>
          <w:fldChar w:fldCharType="begin"/>
        </w:r>
        <w:r w:rsidR="00883557" w:rsidRPr="00883557">
          <w:rPr>
            <w:rFonts w:ascii="Calibri" w:hAnsi="Calibri"/>
            <w:noProof/>
            <w:webHidden/>
          </w:rPr>
          <w:instrText xml:space="preserve"> PAGEREF _Toc129955339 \h </w:instrText>
        </w:r>
        <w:r w:rsidR="00883557" w:rsidRPr="00883557">
          <w:rPr>
            <w:rFonts w:ascii="Calibri" w:hAnsi="Calibri"/>
            <w:noProof/>
            <w:webHidden/>
          </w:rPr>
        </w:r>
        <w:r w:rsidR="00883557" w:rsidRPr="00883557">
          <w:rPr>
            <w:rFonts w:ascii="Calibri" w:hAnsi="Calibri"/>
            <w:noProof/>
            <w:webHidden/>
          </w:rPr>
          <w:fldChar w:fldCharType="separate"/>
        </w:r>
        <w:r w:rsidR="00883557" w:rsidRPr="00883557">
          <w:rPr>
            <w:rFonts w:ascii="Calibri" w:hAnsi="Calibri"/>
            <w:noProof/>
            <w:webHidden/>
          </w:rPr>
          <w:t>7</w:t>
        </w:r>
        <w:r w:rsidR="00883557" w:rsidRPr="00883557">
          <w:rPr>
            <w:rFonts w:ascii="Calibri" w:hAnsi="Calibri"/>
            <w:noProof/>
            <w:webHidden/>
          </w:rPr>
          <w:fldChar w:fldCharType="end"/>
        </w:r>
      </w:hyperlink>
    </w:p>
    <w:p w14:paraId="5342E87D" w14:textId="45256CDB" w:rsidR="00883557" w:rsidRPr="00883557" w:rsidRDefault="00681468">
      <w:pPr>
        <w:pStyle w:val="TOC1"/>
        <w:tabs>
          <w:tab w:val="left" w:pos="660"/>
          <w:tab w:val="right" w:leader="dot" w:pos="9350"/>
        </w:tabs>
        <w:rPr>
          <w:rFonts w:ascii="Calibri" w:eastAsiaTheme="minorEastAsia" w:hAnsi="Calibri" w:cstheme="minorBidi"/>
          <w:noProof/>
          <w:sz w:val="22"/>
          <w:szCs w:val="22"/>
        </w:rPr>
      </w:pPr>
      <w:hyperlink w:anchor="_Toc129955340" w:history="1">
        <w:r w:rsidR="00883557" w:rsidRPr="00883557">
          <w:rPr>
            <w:rStyle w:val="Hyperlink"/>
            <w:rFonts w:ascii="Calibri" w:hAnsi="Calibri"/>
            <w:noProof/>
          </w:rPr>
          <w:t>B.</w:t>
        </w:r>
        <w:r w:rsidR="00883557" w:rsidRPr="00883557">
          <w:rPr>
            <w:rFonts w:ascii="Calibri" w:eastAsiaTheme="minorEastAsia" w:hAnsi="Calibri" w:cstheme="minorBidi"/>
            <w:noProof/>
            <w:sz w:val="22"/>
            <w:szCs w:val="22"/>
          </w:rPr>
          <w:tab/>
        </w:r>
        <w:r w:rsidR="00883557" w:rsidRPr="00883557">
          <w:rPr>
            <w:rStyle w:val="Hyperlink"/>
            <w:rFonts w:ascii="Calibri" w:hAnsi="Calibri"/>
            <w:noProof/>
          </w:rPr>
          <w:t>AWARD MANAGEMENT</w:t>
        </w:r>
        <w:r w:rsidR="00883557" w:rsidRPr="00883557">
          <w:rPr>
            <w:rFonts w:ascii="Calibri" w:hAnsi="Calibri"/>
            <w:noProof/>
            <w:webHidden/>
          </w:rPr>
          <w:tab/>
        </w:r>
        <w:r w:rsidR="00883557" w:rsidRPr="00883557">
          <w:rPr>
            <w:rFonts w:ascii="Calibri" w:hAnsi="Calibri"/>
            <w:noProof/>
            <w:webHidden/>
          </w:rPr>
          <w:fldChar w:fldCharType="begin"/>
        </w:r>
        <w:r w:rsidR="00883557" w:rsidRPr="00883557">
          <w:rPr>
            <w:rFonts w:ascii="Calibri" w:hAnsi="Calibri"/>
            <w:noProof/>
            <w:webHidden/>
          </w:rPr>
          <w:instrText xml:space="preserve"> PAGEREF _Toc129955340 \h </w:instrText>
        </w:r>
        <w:r w:rsidR="00883557" w:rsidRPr="00883557">
          <w:rPr>
            <w:rFonts w:ascii="Calibri" w:hAnsi="Calibri"/>
            <w:noProof/>
            <w:webHidden/>
          </w:rPr>
        </w:r>
        <w:r w:rsidR="00883557" w:rsidRPr="00883557">
          <w:rPr>
            <w:rFonts w:ascii="Calibri" w:hAnsi="Calibri"/>
            <w:noProof/>
            <w:webHidden/>
          </w:rPr>
          <w:fldChar w:fldCharType="separate"/>
        </w:r>
        <w:r w:rsidR="00883557" w:rsidRPr="00883557">
          <w:rPr>
            <w:rFonts w:ascii="Calibri" w:hAnsi="Calibri"/>
            <w:noProof/>
            <w:webHidden/>
          </w:rPr>
          <w:t>7</w:t>
        </w:r>
        <w:r w:rsidR="00883557" w:rsidRPr="00883557">
          <w:rPr>
            <w:rFonts w:ascii="Calibri" w:hAnsi="Calibri"/>
            <w:noProof/>
            <w:webHidden/>
          </w:rPr>
          <w:fldChar w:fldCharType="end"/>
        </w:r>
      </w:hyperlink>
    </w:p>
    <w:p w14:paraId="48DDE26B" w14:textId="02AA7D24" w:rsidR="00883557" w:rsidRPr="00883557" w:rsidRDefault="00681468">
      <w:pPr>
        <w:pStyle w:val="TOC2"/>
        <w:tabs>
          <w:tab w:val="left" w:pos="660"/>
          <w:tab w:val="right" w:leader="dot" w:pos="9350"/>
        </w:tabs>
        <w:rPr>
          <w:rFonts w:ascii="Calibri" w:eastAsiaTheme="minorEastAsia" w:hAnsi="Calibri" w:cstheme="minorBidi"/>
          <w:noProof/>
          <w:sz w:val="22"/>
          <w:szCs w:val="22"/>
        </w:rPr>
      </w:pPr>
      <w:hyperlink w:anchor="_Toc129955341" w:history="1">
        <w:r w:rsidR="00883557" w:rsidRPr="00883557">
          <w:rPr>
            <w:rStyle w:val="Hyperlink"/>
            <w:rFonts w:ascii="Calibri" w:hAnsi="Calibri"/>
            <w:noProof/>
          </w:rPr>
          <w:t>1.</w:t>
        </w:r>
        <w:r w:rsidR="00883557" w:rsidRPr="00883557">
          <w:rPr>
            <w:rFonts w:ascii="Calibri" w:eastAsiaTheme="minorEastAsia" w:hAnsi="Calibri" w:cstheme="minorBidi"/>
            <w:noProof/>
            <w:sz w:val="22"/>
            <w:szCs w:val="22"/>
          </w:rPr>
          <w:tab/>
        </w:r>
        <w:r w:rsidR="00883557" w:rsidRPr="00883557">
          <w:rPr>
            <w:rStyle w:val="Hyperlink"/>
            <w:rFonts w:ascii="Calibri" w:hAnsi="Calibri"/>
            <w:noProof/>
          </w:rPr>
          <w:t>Invoicing Sponsors</w:t>
        </w:r>
        <w:r w:rsidR="00883557" w:rsidRPr="00883557">
          <w:rPr>
            <w:rFonts w:ascii="Calibri" w:hAnsi="Calibri"/>
            <w:noProof/>
            <w:webHidden/>
          </w:rPr>
          <w:tab/>
        </w:r>
        <w:r w:rsidR="00883557" w:rsidRPr="00883557">
          <w:rPr>
            <w:rFonts w:ascii="Calibri" w:hAnsi="Calibri"/>
            <w:noProof/>
            <w:webHidden/>
          </w:rPr>
          <w:fldChar w:fldCharType="begin"/>
        </w:r>
        <w:r w:rsidR="00883557" w:rsidRPr="00883557">
          <w:rPr>
            <w:rFonts w:ascii="Calibri" w:hAnsi="Calibri"/>
            <w:noProof/>
            <w:webHidden/>
          </w:rPr>
          <w:instrText xml:space="preserve"> PAGEREF _Toc129955341 \h </w:instrText>
        </w:r>
        <w:r w:rsidR="00883557" w:rsidRPr="00883557">
          <w:rPr>
            <w:rFonts w:ascii="Calibri" w:hAnsi="Calibri"/>
            <w:noProof/>
            <w:webHidden/>
          </w:rPr>
        </w:r>
        <w:r w:rsidR="00883557" w:rsidRPr="00883557">
          <w:rPr>
            <w:rFonts w:ascii="Calibri" w:hAnsi="Calibri"/>
            <w:noProof/>
            <w:webHidden/>
          </w:rPr>
          <w:fldChar w:fldCharType="separate"/>
        </w:r>
        <w:r w:rsidR="00883557" w:rsidRPr="00883557">
          <w:rPr>
            <w:rFonts w:ascii="Calibri" w:hAnsi="Calibri"/>
            <w:noProof/>
            <w:webHidden/>
          </w:rPr>
          <w:t>7</w:t>
        </w:r>
        <w:r w:rsidR="00883557" w:rsidRPr="00883557">
          <w:rPr>
            <w:rFonts w:ascii="Calibri" w:hAnsi="Calibri"/>
            <w:noProof/>
            <w:webHidden/>
          </w:rPr>
          <w:fldChar w:fldCharType="end"/>
        </w:r>
      </w:hyperlink>
    </w:p>
    <w:p w14:paraId="03440901" w14:textId="39CA0D2D" w:rsidR="00883557" w:rsidRPr="00883557" w:rsidRDefault="00681468">
      <w:pPr>
        <w:pStyle w:val="TOC2"/>
        <w:tabs>
          <w:tab w:val="left" w:pos="660"/>
          <w:tab w:val="right" w:leader="dot" w:pos="9350"/>
        </w:tabs>
        <w:rPr>
          <w:rFonts w:ascii="Calibri" w:eastAsiaTheme="minorEastAsia" w:hAnsi="Calibri" w:cstheme="minorBidi"/>
          <w:noProof/>
          <w:sz w:val="22"/>
          <w:szCs w:val="22"/>
        </w:rPr>
      </w:pPr>
      <w:hyperlink w:anchor="_Toc129955342" w:history="1">
        <w:r w:rsidR="00883557" w:rsidRPr="00883557">
          <w:rPr>
            <w:rStyle w:val="Hyperlink"/>
            <w:rFonts w:ascii="Calibri" w:hAnsi="Calibri"/>
            <w:noProof/>
          </w:rPr>
          <w:t>2.</w:t>
        </w:r>
        <w:r w:rsidR="00883557" w:rsidRPr="00883557">
          <w:rPr>
            <w:rFonts w:ascii="Calibri" w:eastAsiaTheme="minorEastAsia" w:hAnsi="Calibri" w:cstheme="minorBidi"/>
            <w:noProof/>
            <w:sz w:val="22"/>
            <w:szCs w:val="22"/>
          </w:rPr>
          <w:tab/>
        </w:r>
        <w:r w:rsidR="00883557" w:rsidRPr="00883557">
          <w:rPr>
            <w:rStyle w:val="Hyperlink"/>
            <w:rFonts w:ascii="Calibri" w:hAnsi="Calibri"/>
            <w:noProof/>
          </w:rPr>
          <w:t>Monthly Reports</w:t>
        </w:r>
        <w:r w:rsidR="00883557" w:rsidRPr="00883557">
          <w:rPr>
            <w:rFonts w:ascii="Calibri" w:hAnsi="Calibri"/>
            <w:noProof/>
            <w:webHidden/>
          </w:rPr>
          <w:tab/>
        </w:r>
        <w:r w:rsidR="00883557" w:rsidRPr="00883557">
          <w:rPr>
            <w:rFonts w:ascii="Calibri" w:hAnsi="Calibri"/>
            <w:noProof/>
            <w:webHidden/>
          </w:rPr>
          <w:fldChar w:fldCharType="begin"/>
        </w:r>
        <w:r w:rsidR="00883557" w:rsidRPr="00883557">
          <w:rPr>
            <w:rFonts w:ascii="Calibri" w:hAnsi="Calibri"/>
            <w:noProof/>
            <w:webHidden/>
          </w:rPr>
          <w:instrText xml:space="preserve"> PAGEREF _Toc129955342 \h </w:instrText>
        </w:r>
        <w:r w:rsidR="00883557" w:rsidRPr="00883557">
          <w:rPr>
            <w:rFonts w:ascii="Calibri" w:hAnsi="Calibri"/>
            <w:noProof/>
            <w:webHidden/>
          </w:rPr>
        </w:r>
        <w:r w:rsidR="00883557" w:rsidRPr="00883557">
          <w:rPr>
            <w:rFonts w:ascii="Calibri" w:hAnsi="Calibri"/>
            <w:noProof/>
            <w:webHidden/>
          </w:rPr>
          <w:fldChar w:fldCharType="separate"/>
        </w:r>
        <w:r w:rsidR="00883557" w:rsidRPr="00883557">
          <w:rPr>
            <w:rFonts w:ascii="Calibri" w:hAnsi="Calibri"/>
            <w:noProof/>
            <w:webHidden/>
          </w:rPr>
          <w:t>8</w:t>
        </w:r>
        <w:r w:rsidR="00883557" w:rsidRPr="00883557">
          <w:rPr>
            <w:rFonts w:ascii="Calibri" w:hAnsi="Calibri"/>
            <w:noProof/>
            <w:webHidden/>
          </w:rPr>
          <w:fldChar w:fldCharType="end"/>
        </w:r>
      </w:hyperlink>
    </w:p>
    <w:p w14:paraId="641A0E94" w14:textId="7EAE67CE" w:rsidR="00883557" w:rsidRPr="00883557" w:rsidRDefault="00681468">
      <w:pPr>
        <w:pStyle w:val="TOC2"/>
        <w:tabs>
          <w:tab w:val="left" w:pos="660"/>
          <w:tab w:val="right" w:leader="dot" w:pos="9350"/>
        </w:tabs>
        <w:rPr>
          <w:rFonts w:ascii="Calibri" w:eastAsiaTheme="minorEastAsia" w:hAnsi="Calibri" w:cstheme="minorBidi"/>
          <w:noProof/>
          <w:sz w:val="22"/>
          <w:szCs w:val="22"/>
        </w:rPr>
      </w:pPr>
      <w:hyperlink w:anchor="_Toc129955343" w:history="1">
        <w:r w:rsidR="00883557" w:rsidRPr="00883557">
          <w:rPr>
            <w:rStyle w:val="Hyperlink"/>
            <w:rFonts w:ascii="Calibri" w:hAnsi="Calibri"/>
            <w:noProof/>
          </w:rPr>
          <w:t>3.</w:t>
        </w:r>
        <w:r w:rsidR="00883557" w:rsidRPr="00883557">
          <w:rPr>
            <w:rFonts w:ascii="Calibri" w:eastAsiaTheme="minorEastAsia" w:hAnsi="Calibri" w:cstheme="minorBidi"/>
            <w:noProof/>
            <w:sz w:val="22"/>
            <w:szCs w:val="22"/>
          </w:rPr>
          <w:tab/>
        </w:r>
        <w:r w:rsidR="00883557" w:rsidRPr="00883557">
          <w:rPr>
            <w:rStyle w:val="Hyperlink"/>
            <w:rFonts w:ascii="Calibri" w:hAnsi="Calibri"/>
            <w:noProof/>
          </w:rPr>
          <w:t>Expiration Notification Letter</w:t>
        </w:r>
        <w:r w:rsidR="00883557" w:rsidRPr="00883557">
          <w:rPr>
            <w:rFonts w:ascii="Calibri" w:hAnsi="Calibri"/>
            <w:noProof/>
            <w:webHidden/>
          </w:rPr>
          <w:tab/>
        </w:r>
        <w:r w:rsidR="00883557" w:rsidRPr="00883557">
          <w:rPr>
            <w:rFonts w:ascii="Calibri" w:hAnsi="Calibri"/>
            <w:noProof/>
            <w:webHidden/>
          </w:rPr>
          <w:fldChar w:fldCharType="begin"/>
        </w:r>
        <w:r w:rsidR="00883557" w:rsidRPr="00883557">
          <w:rPr>
            <w:rFonts w:ascii="Calibri" w:hAnsi="Calibri"/>
            <w:noProof/>
            <w:webHidden/>
          </w:rPr>
          <w:instrText xml:space="preserve"> PAGEREF _Toc129955343 \h </w:instrText>
        </w:r>
        <w:r w:rsidR="00883557" w:rsidRPr="00883557">
          <w:rPr>
            <w:rFonts w:ascii="Calibri" w:hAnsi="Calibri"/>
            <w:noProof/>
            <w:webHidden/>
          </w:rPr>
        </w:r>
        <w:r w:rsidR="00883557" w:rsidRPr="00883557">
          <w:rPr>
            <w:rFonts w:ascii="Calibri" w:hAnsi="Calibri"/>
            <w:noProof/>
            <w:webHidden/>
          </w:rPr>
          <w:fldChar w:fldCharType="separate"/>
        </w:r>
        <w:r w:rsidR="00883557" w:rsidRPr="00883557">
          <w:rPr>
            <w:rFonts w:ascii="Calibri" w:hAnsi="Calibri"/>
            <w:noProof/>
            <w:webHidden/>
          </w:rPr>
          <w:t>8</w:t>
        </w:r>
        <w:r w:rsidR="00883557" w:rsidRPr="00883557">
          <w:rPr>
            <w:rFonts w:ascii="Calibri" w:hAnsi="Calibri"/>
            <w:noProof/>
            <w:webHidden/>
          </w:rPr>
          <w:fldChar w:fldCharType="end"/>
        </w:r>
      </w:hyperlink>
    </w:p>
    <w:p w14:paraId="56AE2BD8" w14:textId="567118EB" w:rsidR="00883557" w:rsidRPr="00883557" w:rsidRDefault="00681468">
      <w:pPr>
        <w:pStyle w:val="TOC2"/>
        <w:tabs>
          <w:tab w:val="left" w:pos="660"/>
          <w:tab w:val="right" w:leader="dot" w:pos="9350"/>
        </w:tabs>
        <w:rPr>
          <w:rFonts w:ascii="Calibri" w:eastAsiaTheme="minorEastAsia" w:hAnsi="Calibri" w:cstheme="minorBidi"/>
          <w:noProof/>
          <w:sz w:val="22"/>
          <w:szCs w:val="22"/>
        </w:rPr>
      </w:pPr>
      <w:hyperlink w:anchor="_Toc129955344" w:history="1">
        <w:r w:rsidR="00883557" w:rsidRPr="00883557">
          <w:rPr>
            <w:rStyle w:val="Hyperlink"/>
            <w:rFonts w:ascii="Calibri" w:hAnsi="Calibri"/>
            <w:noProof/>
          </w:rPr>
          <w:t>4.</w:t>
        </w:r>
        <w:r w:rsidR="00883557" w:rsidRPr="00883557">
          <w:rPr>
            <w:rFonts w:ascii="Calibri" w:eastAsiaTheme="minorEastAsia" w:hAnsi="Calibri" w:cstheme="minorBidi"/>
            <w:noProof/>
            <w:sz w:val="22"/>
            <w:szCs w:val="22"/>
          </w:rPr>
          <w:tab/>
        </w:r>
        <w:r w:rsidR="00883557" w:rsidRPr="00883557">
          <w:rPr>
            <w:rStyle w:val="Hyperlink"/>
            <w:rFonts w:ascii="Calibri" w:hAnsi="Calibri"/>
            <w:noProof/>
          </w:rPr>
          <w:t>Allowability of Costs</w:t>
        </w:r>
        <w:r w:rsidR="00883557" w:rsidRPr="00883557">
          <w:rPr>
            <w:rFonts w:ascii="Calibri" w:hAnsi="Calibri"/>
            <w:noProof/>
            <w:webHidden/>
          </w:rPr>
          <w:tab/>
        </w:r>
        <w:r w:rsidR="00883557" w:rsidRPr="00883557">
          <w:rPr>
            <w:rFonts w:ascii="Calibri" w:hAnsi="Calibri"/>
            <w:noProof/>
            <w:webHidden/>
          </w:rPr>
          <w:fldChar w:fldCharType="begin"/>
        </w:r>
        <w:r w:rsidR="00883557" w:rsidRPr="00883557">
          <w:rPr>
            <w:rFonts w:ascii="Calibri" w:hAnsi="Calibri"/>
            <w:noProof/>
            <w:webHidden/>
          </w:rPr>
          <w:instrText xml:space="preserve"> PAGEREF _Toc129955344 \h </w:instrText>
        </w:r>
        <w:r w:rsidR="00883557" w:rsidRPr="00883557">
          <w:rPr>
            <w:rFonts w:ascii="Calibri" w:hAnsi="Calibri"/>
            <w:noProof/>
            <w:webHidden/>
          </w:rPr>
        </w:r>
        <w:r w:rsidR="00883557" w:rsidRPr="00883557">
          <w:rPr>
            <w:rFonts w:ascii="Calibri" w:hAnsi="Calibri"/>
            <w:noProof/>
            <w:webHidden/>
          </w:rPr>
          <w:fldChar w:fldCharType="separate"/>
        </w:r>
        <w:r w:rsidR="00883557" w:rsidRPr="00883557">
          <w:rPr>
            <w:rFonts w:ascii="Calibri" w:hAnsi="Calibri"/>
            <w:noProof/>
            <w:webHidden/>
          </w:rPr>
          <w:t>9</w:t>
        </w:r>
        <w:r w:rsidR="00883557" w:rsidRPr="00883557">
          <w:rPr>
            <w:rFonts w:ascii="Calibri" w:hAnsi="Calibri"/>
            <w:noProof/>
            <w:webHidden/>
          </w:rPr>
          <w:fldChar w:fldCharType="end"/>
        </w:r>
      </w:hyperlink>
    </w:p>
    <w:p w14:paraId="72D4D369" w14:textId="0C31CA42" w:rsidR="00883557" w:rsidRPr="00883557" w:rsidRDefault="00681468">
      <w:pPr>
        <w:pStyle w:val="TOC2"/>
        <w:tabs>
          <w:tab w:val="left" w:pos="660"/>
          <w:tab w:val="right" w:leader="dot" w:pos="9350"/>
        </w:tabs>
        <w:rPr>
          <w:rFonts w:ascii="Calibri" w:eastAsiaTheme="minorEastAsia" w:hAnsi="Calibri" w:cstheme="minorBidi"/>
          <w:noProof/>
          <w:sz w:val="22"/>
          <w:szCs w:val="22"/>
        </w:rPr>
      </w:pPr>
      <w:hyperlink w:anchor="_Toc129955345" w:history="1">
        <w:r w:rsidR="00883557" w:rsidRPr="00883557">
          <w:rPr>
            <w:rStyle w:val="Hyperlink"/>
            <w:rFonts w:ascii="Calibri" w:hAnsi="Calibri"/>
            <w:noProof/>
          </w:rPr>
          <w:t>5.</w:t>
        </w:r>
        <w:r w:rsidR="00883557" w:rsidRPr="00883557">
          <w:rPr>
            <w:rFonts w:ascii="Calibri" w:eastAsiaTheme="minorEastAsia" w:hAnsi="Calibri" w:cstheme="minorBidi"/>
            <w:noProof/>
            <w:sz w:val="22"/>
            <w:szCs w:val="22"/>
          </w:rPr>
          <w:tab/>
        </w:r>
        <w:r w:rsidR="00883557" w:rsidRPr="00883557">
          <w:rPr>
            <w:rStyle w:val="Hyperlink"/>
            <w:rFonts w:ascii="Calibri" w:hAnsi="Calibri"/>
            <w:noProof/>
          </w:rPr>
          <w:t>Fixed Price Agreements</w:t>
        </w:r>
        <w:r w:rsidR="00883557" w:rsidRPr="00883557">
          <w:rPr>
            <w:rFonts w:ascii="Calibri" w:hAnsi="Calibri"/>
            <w:noProof/>
            <w:webHidden/>
          </w:rPr>
          <w:tab/>
        </w:r>
        <w:r w:rsidR="00883557" w:rsidRPr="00883557">
          <w:rPr>
            <w:rFonts w:ascii="Calibri" w:hAnsi="Calibri"/>
            <w:noProof/>
            <w:webHidden/>
          </w:rPr>
          <w:fldChar w:fldCharType="begin"/>
        </w:r>
        <w:r w:rsidR="00883557" w:rsidRPr="00883557">
          <w:rPr>
            <w:rFonts w:ascii="Calibri" w:hAnsi="Calibri"/>
            <w:noProof/>
            <w:webHidden/>
          </w:rPr>
          <w:instrText xml:space="preserve"> PAGEREF _Toc129955345 \h </w:instrText>
        </w:r>
        <w:r w:rsidR="00883557" w:rsidRPr="00883557">
          <w:rPr>
            <w:rFonts w:ascii="Calibri" w:hAnsi="Calibri"/>
            <w:noProof/>
            <w:webHidden/>
          </w:rPr>
        </w:r>
        <w:r w:rsidR="00883557" w:rsidRPr="00883557">
          <w:rPr>
            <w:rFonts w:ascii="Calibri" w:hAnsi="Calibri"/>
            <w:noProof/>
            <w:webHidden/>
          </w:rPr>
          <w:fldChar w:fldCharType="separate"/>
        </w:r>
        <w:r w:rsidR="00883557" w:rsidRPr="00883557">
          <w:rPr>
            <w:rFonts w:ascii="Calibri" w:hAnsi="Calibri"/>
            <w:noProof/>
            <w:webHidden/>
          </w:rPr>
          <w:t>11</w:t>
        </w:r>
        <w:r w:rsidR="00883557" w:rsidRPr="00883557">
          <w:rPr>
            <w:rFonts w:ascii="Calibri" w:hAnsi="Calibri"/>
            <w:noProof/>
            <w:webHidden/>
          </w:rPr>
          <w:fldChar w:fldCharType="end"/>
        </w:r>
      </w:hyperlink>
    </w:p>
    <w:p w14:paraId="69BF4A18" w14:textId="0CF28BD5" w:rsidR="00883557" w:rsidRPr="00883557" w:rsidRDefault="00681468">
      <w:pPr>
        <w:pStyle w:val="TOC2"/>
        <w:tabs>
          <w:tab w:val="left" w:pos="660"/>
          <w:tab w:val="right" w:leader="dot" w:pos="9350"/>
        </w:tabs>
        <w:rPr>
          <w:rFonts w:ascii="Calibri" w:eastAsiaTheme="minorEastAsia" w:hAnsi="Calibri" w:cstheme="minorBidi"/>
          <w:noProof/>
          <w:sz w:val="22"/>
          <w:szCs w:val="22"/>
        </w:rPr>
      </w:pPr>
      <w:hyperlink w:anchor="_Toc129955346" w:history="1">
        <w:r w:rsidR="00883557" w:rsidRPr="00883557">
          <w:rPr>
            <w:rStyle w:val="Hyperlink"/>
            <w:rFonts w:ascii="Calibri" w:hAnsi="Calibri"/>
            <w:noProof/>
          </w:rPr>
          <w:t>6.</w:t>
        </w:r>
        <w:r w:rsidR="00883557" w:rsidRPr="00883557">
          <w:rPr>
            <w:rFonts w:ascii="Calibri" w:eastAsiaTheme="minorEastAsia" w:hAnsi="Calibri" w:cstheme="minorBidi"/>
            <w:noProof/>
            <w:sz w:val="22"/>
            <w:szCs w:val="22"/>
          </w:rPr>
          <w:tab/>
        </w:r>
        <w:r w:rsidR="00883557" w:rsidRPr="00883557">
          <w:rPr>
            <w:rStyle w:val="Hyperlink"/>
            <w:rFonts w:ascii="Calibri" w:hAnsi="Calibri"/>
            <w:noProof/>
          </w:rPr>
          <w:t>Equipment Maintenance and Repair Costs Charged to Sponsored Projects</w:t>
        </w:r>
        <w:r w:rsidR="00883557" w:rsidRPr="00883557">
          <w:rPr>
            <w:rFonts w:ascii="Calibri" w:hAnsi="Calibri"/>
            <w:noProof/>
            <w:webHidden/>
          </w:rPr>
          <w:tab/>
        </w:r>
        <w:r w:rsidR="00883557" w:rsidRPr="00883557">
          <w:rPr>
            <w:rFonts w:ascii="Calibri" w:hAnsi="Calibri"/>
            <w:noProof/>
            <w:webHidden/>
          </w:rPr>
          <w:fldChar w:fldCharType="begin"/>
        </w:r>
        <w:r w:rsidR="00883557" w:rsidRPr="00883557">
          <w:rPr>
            <w:rFonts w:ascii="Calibri" w:hAnsi="Calibri"/>
            <w:noProof/>
            <w:webHidden/>
          </w:rPr>
          <w:instrText xml:space="preserve"> PAGEREF _Toc129955346 \h </w:instrText>
        </w:r>
        <w:r w:rsidR="00883557" w:rsidRPr="00883557">
          <w:rPr>
            <w:rFonts w:ascii="Calibri" w:hAnsi="Calibri"/>
            <w:noProof/>
            <w:webHidden/>
          </w:rPr>
        </w:r>
        <w:r w:rsidR="00883557" w:rsidRPr="00883557">
          <w:rPr>
            <w:rFonts w:ascii="Calibri" w:hAnsi="Calibri"/>
            <w:noProof/>
            <w:webHidden/>
          </w:rPr>
          <w:fldChar w:fldCharType="separate"/>
        </w:r>
        <w:r w:rsidR="00883557" w:rsidRPr="00883557">
          <w:rPr>
            <w:rFonts w:ascii="Calibri" w:hAnsi="Calibri"/>
            <w:noProof/>
            <w:webHidden/>
          </w:rPr>
          <w:t>11</w:t>
        </w:r>
        <w:r w:rsidR="00883557" w:rsidRPr="00883557">
          <w:rPr>
            <w:rFonts w:ascii="Calibri" w:hAnsi="Calibri"/>
            <w:noProof/>
            <w:webHidden/>
          </w:rPr>
          <w:fldChar w:fldCharType="end"/>
        </w:r>
      </w:hyperlink>
    </w:p>
    <w:p w14:paraId="6A8A6ABC" w14:textId="5726B998" w:rsidR="00883557" w:rsidRPr="00883557" w:rsidRDefault="00681468">
      <w:pPr>
        <w:pStyle w:val="TOC2"/>
        <w:tabs>
          <w:tab w:val="left" w:pos="660"/>
          <w:tab w:val="right" w:leader="dot" w:pos="9350"/>
        </w:tabs>
        <w:rPr>
          <w:rFonts w:ascii="Calibri" w:eastAsiaTheme="minorEastAsia" w:hAnsi="Calibri" w:cstheme="minorBidi"/>
          <w:noProof/>
          <w:sz w:val="22"/>
          <w:szCs w:val="22"/>
        </w:rPr>
      </w:pPr>
      <w:hyperlink w:anchor="_Toc129955347" w:history="1">
        <w:r w:rsidR="00883557" w:rsidRPr="00883557">
          <w:rPr>
            <w:rStyle w:val="Hyperlink"/>
            <w:rFonts w:ascii="Calibri" w:hAnsi="Calibri"/>
            <w:noProof/>
          </w:rPr>
          <w:t>7.</w:t>
        </w:r>
        <w:r w:rsidR="00883557" w:rsidRPr="00883557">
          <w:rPr>
            <w:rFonts w:ascii="Calibri" w:eastAsiaTheme="minorEastAsia" w:hAnsi="Calibri" w:cstheme="minorBidi"/>
            <w:noProof/>
            <w:sz w:val="22"/>
            <w:szCs w:val="22"/>
          </w:rPr>
          <w:tab/>
        </w:r>
        <w:r w:rsidR="00883557" w:rsidRPr="00883557">
          <w:rPr>
            <w:rStyle w:val="Hyperlink"/>
            <w:rFonts w:ascii="Calibri" w:hAnsi="Calibri"/>
            <w:noProof/>
          </w:rPr>
          <w:t>Scholarships and Fellowships</w:t>
        </w:r>
        <w:r w:rsidR="00883557" w:rsidRPr="00883557">
          <w:rPr>
            <w:rFonts w:ascii="Calibri" w:hAnsi="Calibri"/>
            <w:noProof/>
            <w:webHidden/>
          </w:rPr>
          <w:tab/>
        </w:r>
        <w:r w:rsidR="00883557" w:rsidRPr="00883557">
          <w:rPr>
            <w:rFonts w:ascii="Calibri" w:hAnsi="Calibri"/>
            <w:noProof/>
            <w:webHidden/>
          </w:rPr>
          <w:fldChar w:fldCharType="begin"/>
        </w:r>
        <w:r w:rsidR="00883557" w:rsidRPr="00883557">
          <w:rPr>
            <w:rFonts w:ascii="Calibri" w:hAnsi="Calibri"/>
            <w:noProof/>
            <w:webHidden/>
          </w:rPr>
          <w:instrText xml:space="preserve"> PAGEREF _Toc129955347 \h </w:instrText>
        </w:r>
        <w:r w:rsidR="00883557" w:rsidRPr="00883557">
          <w:rPr>
            <w:rFonts w:ascii="Calibri" w:hAnsi="Calibri"/>
            <w:noProof/>
            <w:webHidden/>
          </w:rPr>
        </w:r>
        <w:r w:rsidR="00883557" w:rsidRPr="00883557">
          <w:rPr>
            <w:rFonts w:ascii="Calibri" w:hAnsi="Calibri"/>
            <w:noProof/>
            <w:webHidden/>
          </w:rPr>
          <w:fldChar w:fldCharType="separate"/>
        </w:r>
        <w:r w:rsidR="00883557" w:rsidRPr="00883557">
          <w:rPr>
            <w:rFonts w:ascii="Calibri" w:hAnsi="Calibri"/>
            <w:noProof/>
            <w:webHidden/>
          </w:rPr>
          <w:t>12</w:t>
        </w:r>
        <w:r w:rsidR="00883557" w:rsidRPr="00883557">
          <w:rPr>
            <w:rFonts w:ascii="Calibri" w:hAnsi="Calibri"/>
            <w:noProof/>
            <w:webHidden/>
          </w:rPr>
          <w:fldChar w:fldCharType="end"/>
        </w:r>
      </w:hyperlink>
    </w:p>
    <w:p w14:paraId="5B2D9D57" w14:textId="22230C6F" w:rsidR="00883557" w:rsidRPr="00883557" w:rsidRDefault="00681468">
      <w:pPr>
        <w:pStyle w:val="TOC2"/>
        <w:tabs>
          <w:tab w:val="left" w:pos="660"/>
          <w:tab w:val="right" w:leader="dot" w:pos="9350"/>
        </w:tabs>
        <w:rPr>
          <w:rFonts w:ascii="Calibri" w:eastAsiaTheme="minorEastAsia" w:hAnsi="Calibri" w:cstheme="minorBidi"/>
          <w:noProof/>
          <w:sz w:val="22"/>
          <w:szCs w:val="22"/>
        </w:rPr>
      </w:pPr>
      <w:hyperlink w:anchor="_Toc129955348" w:history="1">
        <w:r w:rsidR="00883557" w:rsidRPr="00883557">
          <w:rPr>
            <w:rStyle w:val="Hyperlink"/>
            <w:rFonts w:ascii="Calibri" w:hAnsi="Calibri"/>
            <w:noProof/>
          </w:rPr>
          <w:t>8.</w:t>
        </w:r>
        <w:r w:rsidR="00883557" w:rsidRPr="00883557">
          <w:rPr>
            <w:rFonts w:ascii="Calibri" w:eastAsiaTheme="minorEastAsia" w:hAnsi="Calibri" w:cstheme="minorBidi"/>
            <w:noProof/>
            <w:sz w:val="22"/>
            <w:szCs w:val="22"/>
          </w:rPr>
          <w:tab/>
        </w:r>
        <w:r w:rsidR="00883557" w:rsidRPr="00883557">
          <w:rPr>
            <w:rStyle w:val="Hyperlink"/>
            <w:rFonts w:ascii="Calibri" w:hAnsi="Calibri"/>
            <w:noProof/>
          </w:rPr>
          <w:t>Participant Support Costs (PSC)</w:t>
        </w:r>
        <w:r w:rsidR="00883557" w:rsidRPr="00883557">
          <w:rPr>
            <w:rFonts w:ascii="Calibri" w:hAnsi="Calibri"/>
            <w:noProof/>
            <w:webHidden/>
          </w:rPr>
          <w:tab/>
        </w:r>
        <w:r w:rsidR="00883557" w:rsidRPr="00883557">
          <w:rPr>
            <w:rFonts w:ascii="Calibri" w:hAnsi="Calibri"/>
            <w:noProof/>
            <w:webHidden/>
          </w:rPr>
          <w:fldChar w:fldCharType="begin"/>
        </w:r>
        <w:r w:rsidR="00883557" w:rsidRPr="00883557">
          <w:rPr>
            <w:rFonts w:ascii="Calibri" w:hAnsi="Calibri"/>
            <w:noProof/>
            <w:webHidden/>
          </w:rPr>
          <w:instrText xml:space="preserve"> PAGEREF _Toc129955348 \h </w:instrText>
        </w:r>
        <w:r w:rsidR="00883557" w:rsidRPr="00883557">
          <w:rPr>
            <w:rFonts w:ascii="Calibri" w:hAnsi="Calibri"/>
            <w:noProof/>
            <w:webHidden/>
          </w:rPr>
        </w:r>
        <w:r w:rsidR="00883557" w:rsidRPr="00883557">
          <w:rPr>
            <w:rFonts w:ascii="Calibri" w:hAnsi="Calibri"/>
            <w:noProof/>
            <w:webHidden/>
          </w:rPr>
          <w:fldChar w:fldCharType="separate"/>
        </w:r>
        <w:r w:rsidR="00883557" w:rsidRPr="00883557">
          <w:rPr>
            <w:rFonts w:ascii="Calibri" w:hAnsi="Calibri"/>
            <w:noProof/>
            <w:webHidden/>
          </w:rPr>
          <w:t>14</w:t>
        </w:r>
        <w:r w:rsidR="00883557" w:rsidRPr="00883557">
          <w:rPr>
            <w:rFonts w:ascii="Calibri" w:hAnsi="Calibri"/>
            <w:noProof/>
            <w:webHidden/>
          </w:rPr>
          <w:fldChar w:fldCharType="end"/>
        </w:r>
      </w:hyperlink>
    </w:p>
    <w:p w14:paraId="7FF9F3C9" w14:textId="7C24F0B0" w:rsidR="00883557" w:rsidRPr="00883557" w:rsidRDefault="00681468">
      <w:pPr>
        <w:pStyle w:val="TOC2"/>
        <w:tabs>
          <w:tab w:val="left" w:pos="660"/>
          <w:tab w:val="right" w:leader="dot" w:pos="9350"/>
        </w:tabs>
        <w:rPr>
          <w:rFonts w:ascii="Calibri" w:eastAsiaTheme="minorEastAsia" w:hAnsi="Calibri" w:cstheme="minorBidi"/>
          <w:noProof/>
          <w:sz w:val="22"/>
          <w:szCs w:val="22"/>
        </w:rPr>
      </w:pPr>
      <w:hyperlink w:anchor="_Toc129955349" w:history="1">
        <w:r w:rsidR="00883557" w:rsidRPr="00883557">
          <w:rPr>
            <w:rStyle w:val="Hyperlink"/>
            <w:rFonts w:ascii="Calibri" w:hAnsi="Calibri"/>
            <w:noProof/>
          </w:rPr>
          <w:t>9.</w:t>
        </w:r>
        <w:r w:rsidR="00883557" w:rsidRPr="00883557">
          <w:rPr>
            <w:rFonts w:ascii="Calibri" w:eastAsiaTheme="minorEastAsia" w:hAnsi="Calibri" w:cstheme="minorBidi"/>
            <w:noProof/>
            <w:sz w:val="22"/>
            <w:szCs w:val="22"/>
          </w:rPr>
          <w:tab/>
        </w:r>
        <w:r w:rsidR="00883557" w:rsidRPr="00883557">
          <w:rPr>
            <w:rStyle w:val="Hyperlink"/>
            <w:rFonts w:ascii="Calibri" w:hAnsi="Calibri"/>
            <w:noProof/>
          </w:rPr>
          <w:t>Subrecipients</w:t>
        </w:r>
        <w:r w:rsidR="00883557" w:rsidRPr="00883557">
          <w:rPr>
            <w:rFonts w:ascii="Calibri" w:hAnsi="Calibri"/>
            <w:noProof/>
            <w:webHidden/>
          </w:rPr>
          <w:tab/>
        </w:r>
        <w:r w:rsidR="00883557" w:rsidRPr="00883557">
          <w:rPr>
            <w:rFonts w:ascii="Calibri" w:hAnsi="Calibri"/>
            <w:noProof/>
            <w:webHidden/>
          </w:rPr>
          <w:fldChar w:fldCharType="begin"/>
        </w:r>
        <w:r w:rsidR="00883557" w:rsidRPr="00883557">
          <w:rPr>
            <w:rFonts w:ascii="Calibri" w:hAnsi="Calibri"/>
            <w:noProof/>
            <w:webHidden/>
          </w:rPr>
          <w:instrText xml:space="preserve"> PAGEREF _Toc129955349 \h </w:instrText>
        </w:r>
        <w:r w:rsidR="00883557" w:rsidRPr="00883557">
          <w:rPr>
            <w:rFonts w:ascii="Calibri" w:hAnsi="Calibri"/>
            <w:noProof/>
            <w:webHidden/>
          </w:rPr>
        </w:r>
        <w:r w:rsidR="00883557" w:rsidRPr="00883557">
          <w:rPr>
            <w:rFonts w:ascii="Calibri" w:hAnsi="Calibri"/>
            <w:noProof/>
            <w:webHidden/>
          </w:rPr>
          <w:fldChar w:fldCharType="separate"/>
        </w:r>
        <w:r w:rsidR="00883557" w:rsidRPr="00883557">
          <w:rPr>
            <w:rFonts w:ascii="Calibri" w:hAnsi="Calibri"/>
            <w:noProof/>
            <w:webHidden/>
          </w:rPr>
          <w:t>15</w:t>
        </w:r>
        <w:r w:rsidR="00883557" w:rsidRPr="00883557">
          <w:rPr>
            <w:rFonts w:ascii="Calibri" w:hAnsi="Calibri"/>
            <w:noProof/>
            <w:webHidden/>
          </w:rPr>
          <w:fldChar w:fldCharType="end"/>
        </w:r>
      </w:hyperlink>
    </w:p>
    <w:p w14:paraId="330A566A" w14:textId="36D24444" w:rsidR="00883557" w:rsidRPr="00883557" w:rsidRDefault="00681468">
      <w:pPr>
        <w:pStyle w:val="TOC2"/>
        <w:tabs>
          <w:tab w:val="left" w:pos="880"/>
          <w:tab w:val="right" w:leader="dot" w:pos="9350"/>
        </w:tabs>
        <w:rPr>
          <w:rFonts w:ascii="Calibri" w:eastAsiaTheme="minorEastAsia" w:hAnsi="Calibri" w:cstheme="minorBidi"/>
          <w:noProof/>
          <w:sz w:val="22"/>
          <w:szCs w:val="22"/>
        </w:rPr>
      </w:pPr>
      <w:hyperlink w:anchor="_Toc129955350" w:history="1">
        <w:r w:rsidR="00883557" w:rsidRPr="00883557">
          <w:rPr>
            <w:rStyle w:val="Hyperlink"/>
            <w:rFonts w:ascii="Calibri" w:hAnsi="Calibri"/>
            <w:noProof/>
          </w:rPr>
          <w:t>10.</w:t>
        </w:r>
        <w:r w:rsidR="00883557" w:rsidRPr="00883557">
          <w:rPr>
            <w:rFonts w:ascii="Calibri" w:eastAsiaTheme="minorEastAsia" w:hAnsi="Calibri" w:cstheme="minorBidi"/>
            <w:noProof/>
            <w:sz w:val="22"/>
            <w:szCs w:val="22"/>
          </w:rPr>
          <w:tab/>
        </w:r>
        <w:r w:rsidR="00883557" w:rsidRPr="00883557">
          <w:rPr>
            <w:rStyle w:val="Hyperlink"/>
            <w:rFonts w:ascii="Calibri" w:hAnsi="Calibri"/>
            <w:noProof/>
          </w:rPr>
          <w:t>Facilities and Administration (F&amp;A) Costs</w:t>
        </w:r>
        <w:r w:rsidR="00883557" w:rsidRPr="00883557">
          <w:rPr>
            <w:rFonts w:ascii="Calibri" w:hAnsi="Calibri"/>
            <w:noProof/>
            <w:webHidden/>
          </w:rPr>
          <w:tab/>
        </w:r>
        <w:r w:rsidR="00883557" w:rsidRPr="00883557">
          <w:rPr>
            <w:rFonts w:ascii="Calibri" w:hAnsi="Calibri"/>
            <w:noProof/>
            <w:webHidden/>
          </w:rPr>
          <w:fldChar w:fldCharType="begin"/>
        </w:r>
        <w:r w:rsidR="00883557" w:rsidRPr="00883557">
          <w:rPr>
            <w:rFonts w:ascii="Calibri" w:hAnsi="Calibri"/>
            <w:noProof/>
            <w:webHidden/>
          </w:rPr>
          <w:instrText xml:space="preserve"> PAGEREF _Toc129955350 \h </w:instrText>
        </w:r>
        <w:r w:rsidR="00883557" w:rsidRPr="00883557">
          <w:rPr>
            <w:rFonts w:ascii="Calibri" w:hAnsi="Calibri"/>
            <w:noProof/>
            <w:webHidden/>
          </w:rPr>
        </w:r>
        <w:r w:rsidR="00883557" w:rsidRPr="00883557">
          <w:rPr>
            <w:rFonts w:ascii="Calibri" w:hAnsi="Calibri"/>
            <w:noProof/>
            <w:webHidden/>
          </w:rPr>
          <w:fldChar w:fldCharType="separate"/>
        </w:r>
        <w:r w:rsidR="00883557" w:rsidRPr="00883557">
          <w:rPr>
            <w:rFonts w:ascii="Calibri" w:hAnsi="Calibri"/>
            <w:noProof/>
            <w:webHidden/>
          </w:rPr>
          <w:t>16</w:t>
        </w:r>
        <w:r w:rsidR="00883557" w:rsidRPr="00883557">
          <w:rPr>
            <w:rFonts w:ascii="Calibri" w:hAnsi="Calibri"/>
            <w:noProof/>
            <w:webHidden/>
          </w:rPr>
          <w:fldChar w:fldCharType="end"/>
        </w:r>
      </w:hyperlink>
    </w:p>
    <w:p w14:paraId="2EA1E5AB" w14:textId="61139637" w:rsidR="00883557" w:rsidRPr="00883557" w:rsidRDefault="00681468">
      <w:pPr>
        <w:pStyle w:val="TOC2"/>
        <w:tabs>
          <w:tab w:val="left" w:pos="880"/>
          <w:tab w:val="right" w:leader="dot" w:pos="9350"/>
        </w:tabs>
        <w:rPr>
          <w:rFonts w:ascii="Calibri" w:eastAsiaTheme="minorEastAsia" w:hAnsi="Calibri" w:cstheme="minorBidi"/>
          <w:noProof/>
          <w:sz w:val="22"/>
          <w:szCs w:val="22"/>
        </w:rPr>
      </w:pPr>
      <w:hyperlink w:anchor="_Toc129955351" w:history="1">
        <w:r w:rsidR="00883557" w:rsidRPr="00883557">
          <w:rPr>
            <w:rStyle w:val="Hyperlink"/>
            <w:rFonts w:ascii="Calibri" w:hAnsi="Calibri"/>
            <w:noProof/>
          </w:rPr>
          <w:t>11.</w:t>
        </w:r>
        <w:r w:rsidR="00883557" w:rsidRPr="00883557">
          <w:rPr>
            <w:rFonts w:ascii="Calibri" w:eastAsiaTheme="minorEastAsia" w:hAnsi="Calibri" w:cstheme="minorBidi"/>
            <w:noProof/>
            <w:sz w:val="22"/>
            <w:szCs w:val="22"/>
          </w:rPr>
          <w:tab/>
        </w:r>
        <w:r w:rsidR="00883557" w:rsidRPr="00883557">
          <w:rPr>
            <w:rStyle w:val="Hyperlink"/>
            <w:rFonts w:ascii="Calibri" w:hAnsi="Calibri"/>
            <w:noProof/>
          </w:rPr>
          <w:t>Unallowable Costs for Sponsored Agreements FASOP: AS-21</w:t>
        </w:r>
        <w:r w:rsidR="00883557" w:rsidRPr="00883557">
          <w:rPr>
            <w:rFonts w:ascii="Calibri" w:hAnsi="Calibri"/>
            <w:noProof/>
            <w:webHidden/>
          </w:rPr>
          <w:tab/>
        </w:r>
        <w:r w:rsidR="00883557" w:rsidRPr="00883557">
          <w:rPr>
            <w:rFonts w:ascii="Calibri" w:hAnsi="Calibri"/>
            <w:noProof/>
            <w:webHidden/>
          </w:rPr>
          <w:fldChar w:fldCharType="begin"/>
        </w:r>
        <w:r w:rsidR="00883557" w:rsidRPr="00883557">
          <w:rPr>
            <w:rFonts w:ascii="Calibri" w:hAnsi="Calibri"/>
            <w:noProof/>
            <w:webHidden/>
          </w:rPr>
          <w:instrText xml:space="preserve"> PAGEREF _Toc129955351 \h </w:instrText>
        </w:r>
        <w:r w:rsidR="00883557" w:rsidRPr="00883557">
          <w:rPr>
            <w:rFonts w:ascii="Calibri" w:hAnsi="Calibri"/>
            <w:noProof/>
            <w:webHidden/>
          </w:rPr>
        </w:r>
        <w:r w:rsidR="00883557" w:rsidRPr="00883557">
          <w:rPr>
            <w:rFonts w:ascii="Calibri" w:hAnsi="Calibri"/>
            <w:noProof/>
            <w:webHidden/>
          </w:rPr>
          <w:fldChar w:fldCharType="separate"/>
        </w:r>
        <w:r w:rsidR="00883557" w:rsidRPr="00883557">
          <w:rPr>
            <w:rFonts w:ascii="Calibri" w:hAnsi="Calibri"/>
            <w:noProof/>
            <w:webHidden/>
          </w:rPr>
          <w:t>17</w:t>
        </w:r>
        <w:r w:rsidR="00883557" w:rsidRPr="00883557">
          <w:rPr>
            <w:rFonts w:ascii="Calibri" w:hAnsi="Calibri"/>
            <w:noProof/>
            <w:webHidden/>
          </w:rPr>
          <w:fldChar w:fldCharType="end"/>
        </w:r>
      </w:hyperlink>
    </w:p>
    <w:p w14:paraId="13F49DB3" w14:textId="481147D0" w:rsidR="00883557" w:rsidRPr="00883557" w:rsidRDefault="00681468">
      <w:pPr>
        <w:pStyle w:val="TOC2"/>
        <w:tabs>
          <w:tab w:val="left" w:pos="880"/>
          <w:tab w:val="right" w:leader="dot" w:pos="9350"/>
        </w:tabs>
        <w:rPr>
          <w:rFonts w:ascii="Calibri" w:eastAsiaTheme="minorEastAsia" w:hAnsi="Calibri" w:cstheme="minorBidi"/>
          <w:noProof/>
          <w:sz w:val="22"/>
          <w:szCs w:val="22"/>
        </w:rPr>
      </w:pPr>
      <w:hyperlink w:anchor="_Toc129955352" w:history="1">
        <w:r w:rsidR="00883557" w:rsidRPr="00883557">
          <w:rPr>
            <w:rStyle w:val="Hyperlink"/>
            <w:rFonts w:ascii="Calibri" w:hAnsi="Calibri"/>
            <w:noProof/>
          </w:rPr>
          <w:t>12.</w:t>
        </w:r>
        <w:r w:rsidR="00883557" w:rsidRPr="00883557">
          <w:rPr>
            <w:rFonts w:ascii="Calibri" w:eastAsiaTheme="minorEastAsia" w:hAnsi="Calibri" w:cstheme="minorBidi"/>
            <w:noProof/>
            <w:sz w:val="22"/>
            <w:szCs w:val="22"/>
          </w:rPr>
          <w:tab/>
        </w:r>
        <w:r w:rsidR="00883557" w:rsidRPr="00883557">
          <w:rPr>
            <w:rStyle w:val="Hyperlink"/>
            <w:rFonts w:ascii="Calibri" w:hAnsi="Calibri"/>
            <w:noProof/>
          </w:rPr>
          <w:t>Cost Sharing and Matching on Sponsored Projects FASOP: AS-06</w:t>
        </w:r>
        <w:r w:rsidR="00883557" w:rsidRPr="00883557">
          <w:rPr>
            <w:rFonts w:ascii="Calibri" w:hAnsi="Calibri"/>
            <w:noProof/>
            <w:webHidden/>
          </w:rPr>
          <w:tab/>
        </w:r>
        <w:r w:rsidR="00883557" w:rsidRPr="00883557">
          <w:rPr>
            <w:rFonts w:ascii="Calibri" w:hAnsi="Calibri"/>
            <w:noProof/>
            <w:webHidden/>
          </w:rPr>
          <w:fldChar w:fldCharType="begin"/>
        </w:r>
        <w:r w:rsidR="00883557" w:rsidRPr="00883557">
          <w:rPr>
            <w:rFonts w:ascii="Calibri" w:hAnsi="Calibri"/>
            <w:noProof/>
            <w:webHidden/>
          </w:rPr>
          <w:instrText xml:space="preserve"> PAGEREF _Toc129955352 \h </w:instrText>
        </w:r>
        <w:r w:rsidR="00883557" w:rsidRPr="00883557">
          <w:rPr>
            <w:rFonts w:ascii="Calibri" w:hAnsi="Calibri"/>
            <w:noProof/>
            <w:webHidden/>
          </w:rPr>
        </w:r>
        <w:r w:rsidR="00883557" w:rsidRPr="00883557">
          <w:rPr>
            <w:rFonts w:ascii="Calibri" w:hAnsi="Calibri"/>
            <w:noProof/>
            <w:webHidden/>
          </w:rPr>
          <w:fldChar w:fldCharType="separate"/>
        </w:r>
        <w:r w:rsidR="00883557" w:rsidRPr="00883557">
          <w:rPr>
            <w:rFonts w:ascii="Calibri" w:hAnsi="Calibri"/>
            <w:noProof/>
            <w:webHidden/>
          </w:rPr>
          <w:t>18</w:t>
        </w:r>
        <w:r w:rsidR="00883557" w:rsidRPr="00883557">
          <w:rPr>
            <w:rFonts w:ascii="Calibri" w:hAnsi="Calibri"/>
            <w:noProof/>
            <w:webHidden/>
          </w:rPr>
          <w:fldChar w:fldCharType="end"/>
        </w:r>
      </w:hyperlink>
    </w:p>
    <w:p w14:paraId="2A52A7EE" w14:textId="4BF2D6F1" w:rsidR="00883557" w:rsidRPr="00883557" w:rsidRDefault="00681468">
      <w:pPr>
        <w:pStyle w:val="TOC2"/>
        <w:tabs>
          <w:tab w:val="left" w:pos="880"/>
          <w:tab w:val="right" w:leader="dot" w:pos="9350"/>
        </w:tabs>
        <w:rPr>
          <w:rFonts w:ascii="Calibri" w:eastAsiaTheme="minorEastAsia" w:hAnsi="Calibri" w:cstheme="minorBidi"/>
          <w:noProof/>
          <w:sz w:val="22"/>
          <w:szCs w:val="22"/>
        </w:rPr>
      </w:pPr>
      <w:hyperlink w:anchor="_Toc129955353" w:history="1">
        <w:r w:rsidR="00883557" w:rsidRPr="00883557">
          <w:rPr>
            <w:rStyle w:val="Hyperlink"/>
            <w:rFonts w:ascii="Calibri" w:hAnsi="Calibri"/>
            <w:noProof/>
          </w:rPr>
          <w:t>13.</w:t>
        </w:r>
        <w:r w:rsidR="00883557" w:rsidRPr="00883557">
          <w:rPr>
            <w:rFonts w:ascii="Calibri" w:eastAsiaTheme="minorEastAsia" w:hAnsi="Calibri" w:cstheme="minorBidi"/>
            <w:noProof/>
            <w:sz w:val="22"/>
            <w:szCs w:val="22"/>
          </w:rPr>
          <w:tab/>
        </w:r>
        <w:r w:rsidR="00883557" w:rsidRPr="00883557">
          <w:rPr>
            <w:rStyle w:val="Hyperlink"/>
            <w:rFonts w:ascii="Calibri" w:hAnsi="Calibri"/>
            <w:noProof/>
          </w:rPr>
          <w:t>Program Income</w:t>
        </w:r>
        <w:r w:rsidR="00883557" w:rsidRPr="00883557">
          <w:rPr>
            <w:rFonts w:ascii="Calibri" w:hAnsi="Calibri"/>
            <w:noProof/>
            <w:webHidden/>
          </w:rPr>
          <w:tab/>
        </w:r>
        <w:r w:rsidR="00883557" w:rsidRPr="00883557">
          <w:rPr>
            <w:rFonts w:ascii="Calibri" w:hAnsi="Calibri"/>
            <w:noProof/>
            <w:webHidden/>
          </w:rPr>
          <w:fldChar w:fldCharType="begin"/>
        </w:r>
        <w:r w:rsidR="00883557" w:rsidRPr="00883557">
          <w:rPr>
            <w:rFonts w:ascii="Calibri" w:hAnsi="Calibri"/>
            <w:noProof/>
            <w:webHidden/>
          </w:rPr>
          <w:instrText xml:space="preserve"> PAGEREF _Toc129955353 \h </w:instrText>
        </w:r>
        <w:r w:rsidR="00883557" w:rsidRPr="00883557">
          <w:rPr>
            <w:rFonts w:ascii="Calibri" w:hAnsi="Calibri"/>
            <w:noProof/>
            <w:webHidden/>
          </w:rPr>
        </w:r>
        <w:r w:rsidR="00883557" w:rsidRPr="00883557">
          <w:rPr>
            <w:rFonts w:ascii="Calibri" w:hAnsi="Calibri"/>
            <w:noProof/>
            <w:webHidden/>
          </w:rPr>
          <w:fldChar w:fldCharType="separate"/>
        </w:r>
        <w:r w:rsidR="00883557" w:rsidRPr="00883557">
          <w:rPr>
            <w:rFonts w:ascii="Calibri" w:hAnsi="Calibri"/>
            <w:noProof/>
            <w:webHidden/>
          </w:rPr>
          <w:t>19</w:t>
        </w:r>
        <w:r w:rsidR="00883557" w:rsidRPr="00883557">
          <w:rPr>
            <w:rFonts w:ascii="Calibri" w:hAnsi="Calibri"/>
            <w:noProof/>
            <w:webHidden/>
          </w:rPr>
          <w:fldChar w:fldCharType="end"/>
        </w:r>
      </w:hyperlink>
    </w:p>
    <w:p w14:paraId="40012F60" w14:textId="60BC3647" w:rsidR="00883557" w:rsidRPr="00883557" w:rsidRDefault="00681468">
      <w:pPr>
        <w:pStyle w:val="TOC2"/>
        <w:tabs>
          <w:tab w:val="left" w:pos="880"/>
          <w:tab w:val="right" w:leader="dot" w:pos="9350"/>
        </w:tabs>
        <w:rPr>
          <w:rFonts w:ascii="Calibri" w:eastAsiaTheme="minorEastAsia" w:hAnsi="Calibri" w:cstheme="minorBidi"/>
          <w:noProof/>
          <w:sz w:val="22"/>
          <w:szCs w:val="22"/>
        </w:rPr>
      </w:pPr>
      <w:hyperlink w:anchor="_Toc129955354" w:history="1">
        <w:r w:rsidR="00883557" w:rsidRPr="00883557">
          <w:rPr>
            <w:rStyle w:val="Hyperlink"/>
            <w:rFonts w:ascii="Calibri" w:hAnsi="Calibri"/>
            <w:noProof/>
          </w:rPr>
          <w:t>14.</w:t>
        </w:r>
        <w:r w:rsidR="00883557" w:rsidRPr="00883557">
          <w:rPr>
            <w:rFonts w:ascii="Calibri" w:eastAsiaTheme="minorEastAsia" w:hAnsi="Calibri" w:cstheme="minorBidi"/>
            <w:noProof/>
            <w:sz w:val="22"/>
            <w:szCs w:val="22"/>
          </w:rPr>
          <w:tab/>
        </w:r>
        <w:r w:rsidR="00883557" w:rsidRPr="00883557">
          <w:rPr>
            <w:rStyle w:val="Hyperlink"/>
            <w:rFonts w:ascii="Calibri" w:hAnsi="Calibri"/>
            <w:noProof/>
          </w:rPr>
          <w:t>Cost Transfers on Sponsored Projects FASOP: AS-07</w:t>
        </w:r>
        <w:r w:rsidR="00883557" w:rsidRPr="00883557">
          <w:rPr>
            <w:rFonts w:ascii="Calibri" w:hAnsi="Calibri"/>
            <w:noProof/>
            <w:webHidden/>
          </w:rPr>
          <w:tab/>
        </w:r>
        <w:r w:rsidR="00883557" w:rsidRPr="00883557">
          <w:rPr>
            <w:rFonts w:ascii="Calibri" w:hAnsi="Calibri"/>
            <w:noProof/>
            <w:webHidden/>
          </w:rPr>
          <w:fldChar w:fldCharType="begin"/>
        </w:r>
        <w:r w:rsidR="00883557" w:rsidRPr="00883557">
          <w:rPr>
            <w:rFonts w:ascii="Calibri" w:hAnsi="Calibri"/>
            <w:noProof/>
            <w:webHidden/>
          </w:rPr>
          <w:instrText xml:space="preserve"> PAGEREF _Toc129955354 \h </w:instrText>
        </w:r>
        <w:r w:rsidR="00883557" w:rsidRPr="00883557">
          <w:rPr>
            <w:rFonts w:ascii="Calibri" w:hAnsi="Calibri"/>
            <w:noProof/>
            <w:webHidden/>
          </w:rPr>
        </w:r>
        <w:r w:rsidR="00883557" w:rsidRPr="00883557">
          <w:rPr>
            <w:rFonts w:ascii="Calibri" w:hAnsi="Calibri"/>
            <w:noProof/>
            <w:webHidden/>
          </w:rPr>
          <w:fldChar w:fldCharType="separate"/>
        </w:r>
        <w:r w:rsidR="00883557" w:rsidRPr="00883557">
          <w:rPr>
            <w:rFonts w:ascii="Calibri" w:hAnsi="Calibri"/>
            <w:noProof/>
            <w:webHidden/>
          </w:rPr>
          <w:t>20</w:t>
        </w:r>
        <w:r w:rsidR="00883557" w:rsidRPr="00883557">
          <w:rPr>
            <w:rFonts w:ascii="Calibri" w:hAnsi="Calibri"/>
            <w:noProof/>
            <w:webHidden/>
          </w:rPr>
          <w:fldChar w:fldCharType="end"/>
        </w:r>
      </w:hyperlink>
    </w:p>
    <w:p w14:paraId="08834E85" w14:textId="3853957D" w:rsidR="00883557" w:rsidRPr="00883557" w:rsidRDefault="00681468">
      <w:pPr>
        <w:pStyle w:val="TOC2"/>
        <w:tabs>
          <w:tab w:val="left" w:pos="880"/>
          <w:tab w:val="right" w:leader="dot" w:pos="9350"/>
        </w:tabs>
        <w:rPr>
          <w:rFonts w:ascii="Calibri" w:eastAsiaTheme="minorEastAsia" w:hAnsi="Calibri" w:cstheme="minorBidi"/>
          <w:noProof/>
          <w:sz w:val="22"/>
          <w:szCs w:val="22"/>
        </w:rPr>
      </w:pPr>
      <w:hyperlink w:anchor="_Toc129955355" w:history="1">
        <w:r w:rsidR="00883557" w:rsidRPr="00883557">
          <w:rPr>
            <w:rStyle w:val="Hyperlink"/>
            <w:rFonts w:ascii="Calibri" w:hAnsi="Calibri"/>
            <w:noProof/>
          </w:rPr>
          <w:t>15.</w:t>
        </w:r>
        <w:r w:rsidR="00883557" w:rsidRPr="00883557">
          <w:rPr>
            <w:rFonts w:ascii="Calibri" w:eastAsiaTheme="minorEastAsia" w:hAnsi="Calibri" w:cstheme="minorBidi"/>
            <w:noProof/>
            <w:sz w:val="22"/>
            <w:szCs w:val="22"/>
          </w:rPr>
          <w:tab/>
        </w:r>
        <w:r w:rsidR="00883557" w:rsidRPr="00883557">
          <w:rPr>
            <w:rStyle w:val="Hyperlink"/>
            <w:rFonts w:ascii="Calibri" w:hAnsi="Calibri"/>
            <w:noProof/>
          </w:rPr>
          <w:t>Effort Reporting FASOP: AS-30</w:t>
        </w:r>
        <w:r w:rsidR="00883557" w:rsidRPr="00883557">
          <w:rPr>
            <w:rFonts w:ascii="Calibri" w:hAnsi="Calibri"/>
            <w:noProof/>
            <w:webHidden/>
          </w:rPr>
          <w:tab/>
        </w:r>
        <w:r w:rsidR="00883557" w:rsidRPr="00883557">
          <w:rPr>
            <w:rFonts w:ascii="Calibri" w:hAnsi="Calibri"/>
            <w:noProof/>
            <w:webHidden/>
          </w:rPr>
          <w:fldChar w:fldCharType="begin"/>
        </w:r>
        <w:r w:rsidR="00883557" w:rsidRPr="00883557">
          <w:rPr>
            <w:rFonts w:ascii="Calibri" w:hAnsi="Calibri"/>
            <w:noProof/>
            <w:webHidden/>
          </w:rPr>
          <w:instrText xml:space="preserve"> PAGEREF _Toc129955355 \h </w:instrText>
        </w:r>
        <w:r w:rsidR="00883557" w:rsidRPr="00883557">
          <w:rPr>
            <w:rFonts w:ascii="Calibri" w:hAnsi="Calibri"/>
            <w:noProof/>
            <w:webHidden/>
          </w:rPr>
        </w:r>
        <w:r w:rsidR="00883557" w:rsidRPr="00883557">
          <w:rPr>
            <w:rFonts w:ascii="Calibri" w:hAnsi="Calibri"/>
            <w:noProof/>
            <w:webHidden/>
          </w:rPr>
          <w:fldChar w:fldCharType="separate"/>
        </w:r>
        <w:r w:rsidR="00883557" w:rsidRPr="00883557">
          <w:rPr>
            <w:rFonts w:ascii="Calibri" w:hAnsi="Calibri"/>
            <w:noProof/>
            <w:webHidden/>
          </w:rPr>
          <w:t>22</w:t>
        </w:r>
        <w:r w:rsidR="00883557" w:rsidRPr="00883557">
          <w:rPr>
            <w:rFonts w:ascii="Calibri" w:hAnsi="Calibri"/>
            <w:noProof/>
            <w:webHidden/>
          </w:rPr>
          <w:fldChar w:fldCharType="end"/>
        </w:r>
      </w:hyperlink>
    </w:p>
    <w:p w14:paraId="3067F339" w14:textId="05561E31" w:rsidR="00883557" w:rsidRPr="00883557" w:rsidRDefault="00681468">
      <w:pPr>
        <w:pStyle w:val="TOC1"/>
        <w:tabs>
          <w:tab w:val="left" w:pos="660"/>
          <w:tab w:val="right" w:leader="dot" w:pos="9350"/>
        </w:tabs>
        <w:rPr>
          <w:rFonts w:ascii="Calibri" w:eastAsiaTheme="minorEastAsia" w:hAnsi="Calibri" w:cstheme="minorBidi"/>
          <w:noProof/>
          <w:sz w:val="22"/>
          <w:szCs w:val="22"/>
        </w:rPr>
      </w:pPr>
      <w:hyperlink w:anchor="_Toc129955356" w:history="1">
        <w:r w:rsidR="00883557" w:rsidRPr="00883557">
          <w:rPr>
            <w:rStyle w:val="Hyperlink"/>
            <w:rFonts w:ascii="Calibri" w:hAnsi="Calibri"/>
            <w:noProof/>
          </w:rPr>
          <w:t>C.</w:t>
        </w:r>
        <w:r w:rsidR="00883557" w:rsidRPr="00883557">
          <w:rPr>
            <w:rFonts w:ascii="Calibri" w:eastAsiaTheme="minorEastAsia" w:hAnsi="Calibri" w:cstheme="minorBidi"/>
            <w:noProof/>
            <w:sz w:val="22"/>
            <w:szCs w:val="22"/>
          </w:rPr>
          <w:tab/>
        </w:r>
        <w:r w:rsidR="00883557" w:rsidRPr="00883557">
          <w:rPr>
            <w:rStyle w:val="Hyperlink"/>
            <w:rFonts w:ascii="Calibri" w:hAnsi="Calibri"/>
            <w:noProof/>
          </w:rPr>
          <w:t>CHANGING THE TERMS OF AN AWARD</w:t>
        </w:r>
        <w:r w:rsidR="00883557" w:rsidRPr="00883557">
          <w:rPr>
            <w:rFonts w:ascii="Calibri" w:hAnsi="Calibri"/>
            <w:noProof/>
            <w:webHidden/>
          </w:rPr>
          <w:tab/>
        </w:r>
        <w:r w:rsidR="00883557" w:rsidRPr="00883557">
          <w:rPr>
            <w:rFonts w:ascii="Calibri" w:hAnsi="Calibri"/>
            <w:noProof/>
            <w:webHidden/>
          </w:rPr>
          <w:fldChar w:fldCharType="begin"/>
        </w:r>
        <w:r w:rsidR="00883557" w:rsidRPr="00883557">
          <w:rPr>
            <w:rFonts w:ascii="Calibri" w:hAnsi="Calibri"/>
            <w:noProof/>
            <w:webHidden/>
          </w:rPr>
          <w:instrText xml:space="preserve"> PAGEREF _Toc129955356 \h </w:instrText>
        </w:r>
        <w:r w:rsidR="00883557" w:rsidRPr="00883557">
          <w:rPr>
            <w:rFonts w:ascii="Calibri" w:hAnsi="Calibri"/>
            <w:noProof/>
            <w:webHidden/>
          </w:rPr>
        </w:r>
        <w:r w:rsidR="00883557" w:rsidRPr="00883557">
          <w:rPr>
            <w:rFonts w:ascii="Calibri" w:hAnsi="Calibri"/>
            <w:noProof/>
            <w:webHidden/>
          </w:rPr>
          <w:fldChar w:fldCharType="separate"/>
        </w:r>
        <w:r w:rsidR="00883557" w:rsidRPr="00883557">
          <w:rPr>
            <w:rFonts w:ascii="Calibri" w:hAnsi="Calibri"/>
            <w:noProof/>
            <w:webHidden/>
          </w:rPr>
          <w:t>23</w:t>
        </w:r>
        <w:r w:rsidR="00883557" w:rsidRPr="00883557">
          <w:rPr>
            <w:rFonts w:ascii="Calibri" w:hAnsi="Calibri"/>
            <w:noProof/>
            <w:webHidden/>
          </w:rPr>
          <w:fldChar w:fldCharType="end"/>
        </w:r>
      </w:hyperlink>
    </w:p>
    <w:p w14:paraId="1EEAA04F" w14:textId="59C31853" w:rsidR="00883557" w:rsidRPr="00883557" w:rsidRDefault="00681468">
      <w:pPr>
        <w:pStyle w:val="TOC2"/>
        <w:tabs>
          <w:tab w:val="left" w:pos="660"/>
          <w:tab w:val="right" w:leader="dot" w:pos="9350"/>
        </w:tabs>
        <w:rPr>
          <w:rFonts w:ascii="Calibri" w:eastAsiaTheme="minorEastAsia" w:hAnsi="Calibri" w:cstheme="minorBidi"/>
          <w:noProof/>
          <w:sz w:val="22"/>
          <w:szCs w:val="22"/>
        </w:rPr>
      </w:pPr>
      <w:hyperlink w:anchor="_Toc129955357" w:history="1">
        <w:r w:rsidR="00883557" w:rsidRPr="00883557">
          <w:rPr>
            <w:rStyle w:val="Hyperlink"/>
            <w:rFonts w:ascii="Calibri" w:hAnsi="Calibri"/>
            <w:noProof/>
          </w:rPr>
          <w:t>1.</w:t>
        </w:r>
        <w:r w:rsidR="00883557" w:rsidRPr="00883557">
          <w:rPr>
            <w:rFonts w:ascii="Calibri" w:eastAsiaTheme="minorEastAsia" w:hAnsi="Calibri" w:cstheme="minorBidi"/>
            <w:noProof/>
            <w:sz w:val="22"/>
            <w:szCs w:val="22"/>
          </w:rPr>
          <w:tab/>
        </w:r>
        <w:r w:rsidR="00883557" w:rsidRPr="00883557">
          <w:rPr>
            <w:rStyle w:val="Hyperlink"/>
            <w:rFonts w:ascii="Calibri" w:hAnsi="Calibri"/>
            <w:noProof/>
          </w:rPr>
          <w:t>Prior Approvals &amp; Revision of Budget Plans</w:t>
        </w:r>
        <w:r w:rsidR="00883557" w:rsidRPr="00883557">
          <w:rPr>
            <w:rFonts w:ascii="Calibri" w:hAnsi="Calibri"/>
            <w:noProof/>
            <w:webHidden/>
          </w:rPr>
          <w:tab/>
        </w:r>
        <w:r w:rsidR="00883557" w:rsidRPr="00883557">
          <w:rPr>
            <w:rFonts w:ascii="Calibri" w:hAnsi="Calibri"/>
            <w:noProof/>
            <w:webHidden/>
          </w:rPr>
          <w:fldChar w:fldCharType="begin"/>
        </w:r>
        <w:r w:rsidR="00883557" w:rsidRPr="00883557">
          <w:rPr>
            <w:rFonts w:ascii="Calibri" w:hAnsi="Calibri"/>
            <w:noProof/>
            <w:webHidden/>
          </w:rPr>
          <w:instrText xml:space="preserve"> PAGEREF _Toc129955357 \h </w:instrText>
        </w:r>
        <w:r w:rsidR="00883557" w:rsidRPr="00883557">
          <w:rPr>
            <w:rFonts w:ascii="Calibri" w:hAnsi="Calibri"/>
            <w:noProof/>
            <w:webHidden/>
          </w:rPr>
        </w:r>
        <w:r w:rsidR="00883557" w:rsidRPr="00883557">
          <w:rPr>
            <w:rFonts w:ascii="Calibri" w:hAnsi="Calibri"/>
            <w:noProof/>
            <w:webHidden/>
          </w:rPr>
          <w:fldChar w:fldCharType="separate"/>
        </w:r>
        <w:r w:rsidR="00883557" w:rsidRPr="00883557">
          <w:rPr>
            <w:rFonts w:ascii="Calibri" w:hAnsi="Calibri"/>
            <w:noProof/>
            <w:webHidden/>
          </w:rPr>
          <w:t>23</w:t>
        </w:r>
        <w:r w:rsidR="00883557" w:rsidRPr="00883557">
          <w:rPr>
            <w:rFonts w:ascii="Calibri" w:hAnsi="Calibri"/>
            <w:noProof/>
            <w:webHidden/>
          </w:rPr>
          <w:fldChar w:fldCharType="end"/>
        </w:r>
      </w:hyperlink>
    </w:p>
    <w:p w14:paraId="2A14BEEF" w14:textId="5CA0F4C5" w:rsidR="00883557" w:rsidRPr="00883557" w:rsidRDefault="00681468">
      <w:pPr>
        <w:pStyle w:val="TOC2"/>
        <w:tabs>
          <w:tab w:val="left" w:pos="660"/>
          <w:tab w:val="right" w:leader="dot" w:pos="9350"/>
        </w:tabs>
        <w:rPr>
          <w:rFonts w:ascii="Calibri" w:eastAsiaTheme="minorEastAsia" w:hAnsi="Calibri" w:cstheme="minorBidi"/>
          <w:noProof/>
          <w:sz w:val="22"/>
          <w:szCs w:val="22"/>
        </w:rPr>
      </w:pPr>
      <w:hyperlink w:anchor="_Toc129955358" w:history="1">
        <w:r w:rsidR="00883557" w:rsidRPr="00883557">
          <w:rPr>
            <w:rStyle w:val="Hyperlink"/>
            <w:rFonts w:ascii="Calibri" w:hAnsi="Calibri"/>
            <w:noProof/>
          </w:rPr>
          <w:t>2.</w:t>
        </w:r>
        <w:r w:rsidR="00883557" w:rsidRPr="00883557">
          <w:rPr>
            <w:rFonts w:ascii="Calibri" w:eastAsiaTheme="minorEastAsia" w:hAnsi="Calibri" w:cstheme="minorBidi"/>
            <w:noProof/>
            <w:sz w:val="22"/>
            <w:szCs w:val="22"/>
          </w:rPr>
          <w:tab/>
        </w:r>
        <w:r w:rsidR="00883557" w:rsidRPr="00883557">
          <w:rPr>
            <w:rStyle w:val="Hyperlink"/>
            <w:rFonts w:ascii="Calibri" w:hAnsi="Calibri"/>
            <w:noProof/>
          </w:rPr>
          <w:t>No-Cost Extensions</w:t>
        </w:r>
        <w:r w:rsidR="00883557" w:rsidRPr="00883557">
          <w:rPr>
            <w:rFonts w:ascii="Calibri" w:hAnsi="Calibri"/>
            <w:noProof/>
            <w:webHidden/>
          </w:rPr>
          <w:tab/>
        </w:r>
        <w:r w:rsidR="00883557" w:rsidRPr="00883557">
          <w:rPr>
            <w:rFonts w:ascii="Calibri" w:hAnsi="Calibri"/>
            <w:noProof/>
            <w:webHidden/>
          </w:rPr>
          <w:fldChar w:fldCharType="begin"/>
        </w:r>
        <w:r w:rsidR="00883557" w:rsidRPr="00883557">
          <w:rPr>
            <w:rFonts w:ascii="Calibri" w:hAnsi="Calibri"/>
            <w:noProof/>
            <w:webHidden/>
          </w:rPr>
          <w:instrText xml:space="preserve"> PAGEREF _Toc129955358 \h </w:instrText>
        </w:r>
        <w:r w:rsidR="00883557" w:rsidRPr="00883557">
          <w:rPr>
            <w:rFonts w:ascii="Calibri" w:hAnsi="Calibri"/>
            <w:noProof/>
            <w:webHidden/>
          </w:rPr>
        </w:r>
        <w:r w:rsidR="00883557" w:rsidRPr="00883557">
          <w:rPr>
            <w:rFonts w:ascii="Calibri" w:hAnsi="Calibri"/>
            <w:noProof/>
            <w:webHidden/>
          </w:rPr>
          <w:fldChar w:fldCharType="separate"/>
        </w:r>
        <w:r w:rsidR="00883557" w:rsidRPr="00883557">
          <w:rPr>
            <w:rFonts w:ascii="Calibri" w:hAnsi="Calibri"/>
            <w:noProof/>
            <w:webHidden/>
          </w:rPr>
          <w:t>24</w:t>
        </w:r>
        <w:r w:rsidR="00883557" w:rsidRPr="00883557">
          <w:rPr>
            <w:rFonts w:ascii="Calibri" w:hAnsi="Calibri"/>
            <w:noProof/>
            <w:webHidden/>
          </w:rPr>
          <w:fldChar w:fldCharType="end"/>
        </w:r>
      </w:hyperlink>
    </w:p>
    <w:p w14:paraId="78ED8E31" w14:textId="6A5443D4" w:rsidR="00883557" w:rsidRPr="00883557" w:rsidRDefault="00681468">
      <w:pPr>
        <w:pStyle w:val="TOC2"/>
        <w:tabs>
          <w:tab w:val="left" w:pos="660"/>
          <w:tab w:val="right" w:leader="dot" w:pos="9350"/>
        </w:tabs>
        <w:rPr>
          <w:rFonts w:ascii="Calibri" w:eastAsiaTheme="minorEastAsia" w:hAnsi="Calibri" w:cstheme="minorBidi"/>
          <w:noProof/>
          <w:sz w:val="22"/>
          <w:szCs w:val="22"/>
        </w:rPr>
      </w:pPr>
      <w:hyperlink w:anchor="_Toc129955359" w:history="1">
        <w:r w:rsidR="00883557" w:rsidRPr="00883557">
          <w:rPr>
            <w:rStyle w:val="Hyperlink"/>
            <w:rFonts w:ascii="Calibri" w:hAnsi="Calibri"/>
            <w:noProof/>
          </w:rPr>
          <w:t>3.</w:t>
        </w:r>
        <w:r w:rsidR="00883557" w:rsidRPr="00883557">
          <w:rPr>
            <w:rFonts w:ascii="Calibri" w:eastAsiaTheme="minorEastAsia" w:hAnsi="Calibri" w:cstheme="minorBidi"/>
            <w:noProof/>
            <w:sz w:val="22"/>
            <w:szCs w:val="22"/>
          </w:rPr>
          <w:tab/>
        </w:r>
        <w:r w:rsidR="00883557" w:rsidRPr="00883557">
          <w:rPr>
            <w:rStyle w:val="Hyperlink"/>
            <w:rFonts w:ascii="Calibri" w:hAnsi="Calibri"/>
            <w:noProof/>
          </w:rPr>
          <w:t>Reduction of PI Effort</w:t>
        </w:r>
        <w:r w:rsidR="00883557" w:rsidRPr="00883557">
          <w:rPr>
            <w:rFonts w:ascii="Calibri" w:hAnsi="Calibri"/>
            <w:noProof/>
            <w:webHidden/>
          </w:rPr>
          <w:tab/>
        </w:r>
        <w:r w:rsidR="00883557" w:rsidRPr="00883557">
          <w:rPr>
            <w:rFonts w:ascii="Calibri" w:hAnsi="Calibri"/>
            <w:noProof/>
            <w:webHidden/>
          </w:rPr>
          <w:fldChar w:fldCharType="begin"/>
        </w:r>
        <w:r w:rsidR="00883557" w:rsidRPr="00883557">
          <w:rPr>
            <w:rFonts w:ascii="Calibri" w:hAnsi="Calibri"/>
            <w:noProof/>
            <w:webHidden/>
          </w:rPr>
          <w:instrText xml:space="preserve"> PAGEREF _Toc129955359 \h </w:instrText>
        </w:r>
        <w:r w:rsidR="00883557" w:rsidRPr="00883557">
          <w:rPr>
            <w:rFonts w:ascii="Calibri" w:hAnsi="Calibri"/>
            <w:noProof/>
            <w:webHidden/>
          </w:rPr>
        </w:r>
        <w:r w:rsidR="00883557" w:rsidRPr="00883557">
          <w:rPr>
            <w:rFonts w:ascii="Calibri" w:hAnsi="Calibri"/>
            <w:noProof/>
            <w:webHidden/>
          </w:rPr>
          <w:fldChar w:fldCharType="separate"/>
        </w:r>
        <w:r w:rsidR="00883557" w:rsidRPr="00883557">
          <w:rPr>
            <w:rFonts w:ascii="Calibri" w:hAnsi="Calibri"/>
            <w:noProof/>
            <w:webHidden/>
          </w:rPr>
          <w:t>25</w:t>
        </w:r>
        <w:r w:rsidR="00883557" w:rsidRPr="00883557">
          <w:rPr>
            <w:rFonts w:ascii="Calibri" w:hAnsi="Calibri"/>
            <w:noProof/>
            <w:webHidden/>
          </w:rPr>
          <w:fldChar w:fldCharType="end"/>
        </w:r>
      </w:hyperlink>
    </w:p>
    <w:p w14:paraId="4C74F6EB" w14:textId="3B0C7347" w:rsidR="00883557" w:rsidRPr="00883557" w:rsidRDefault="00681468">
      <w:pPr>
        <w:pStyle w:val="TOC1"/>
        <w:tabs>
          <w:tab w:val="left" w:pos="660"/>
          <w:tab w:val="right" w:leader="dot" w:pos="9350"/>
        </w:tabs>
        <w:rPr>
          <w:rFonts w:ascii="Calibri" w:eastAsiaTheme="minorEastAsia" w:hAnsi="Calibri" w:cstheme="minorBidi"/>
          <w:noProof/>
          <w:sz w:val="22"/>
          <w:szCs w:val="22"/>
        </w:rPr>
      </w:pPr>
      <w:hyperlink w:anchor="_Toc129955360" w:history="1">
        <w:r w:rsidR="00883557" w:rsidRPr="00883557">
          <w:rPr>
            <w:rStyle w:val="Hyperlink"/>
            <w:rFonts w:ascii="Calibri" w:hAnsi="Calibri"/>
            <w:noProof/>
          </w:rPr>
          <w:t>D.</w:t>
        </w:r>
        <w:r w:rsidR="00883557" w:rsidRPr="00883557">
          <w:rPr>
            <w:rFonts w:ascii="Calibri" w:eastAsiaTheme="minorEastAsia" w:hAnsi="Calibri" w:cstheme="minorBidi"/>
            <w:noProof/>
            <w:sz w:val="22"/>
            <w:szCs w:val="22"/>
          </w:rPr>
          <w:tab/>
        </w:r>
        <w:r w:rsidR="00883557" w:rsidRPr="00883557">
          <w:rPr>
            <w:rStyle w:val="Hyperlink"/>
            <w:rFonts w:ascii="Calibri" w:hAnsi="Calibri"/>
            <w:noProof/>
          </w:rPr>
          <w:t>BASIC GIFTS</w:t>
        </w:r>
        <w:r w:rsidR="00883557" w:rsidRPr="00883557">
          <w:rPr>
            <w:rFonts w:ascii="Calibri" w:hAnsi="Calibri"/>
            <w:noProof/>
            <w:webHidden/>
          </w:rPr>
          <w:tab/>
        </w:r>
        <w:r w:rsidR="00883557" w:rsidRPr="00883557">
          <w:rPr>
            <w:rFonts w:ascii="Calibri" w:hAnsi="Calibri"/>
            <w:noProof/>
            <w:webHidden/>
          </w:rPr>
          <w:fldChar w:fldCharType="begin"/>
        </w:r>
        <w:r w:rsidR="00883557" w:rsidRPr="00883557">
          <w:rPr>
            <w:rFonts w:ascii="Calibri" w:hAnsi="Calibri"/>
            <w:noProof/>
            <w:webHidden/>
          </w:rPr>
          <w:instrText xml:space="preserve"> PAGEREF _Toc129955360 \h </w:instrText>
        </w:r>
        <w:r w:rsidR="00883557" w:rsidRPr="00883557">
          <w:rPr>
            <w:rFonts w:ascii="Calibri" w:hAnsi="Calibri"/>
            <w:noProof/>
            <w:webHidden/>
          </w:rPr>
        </w:r>
        <w:r w:rsidR="00883557" w:rsidRPr="00883557">
          <w:rPr>
            <w:rFonts w:ascii="Calibri" w:hAnsi="Calibri"/>
            <w:noProof/>
            <w:webHidden/>
          </w:rPr>
          <w:fldChar w:fldCharType="separate"/>
        </w:r>
        <w:r w:rsidR="00883557" w:rsidRPr="00883557">
          <w:rPr>
            <w:rFonts w:ascii="Calibri" w:hAnsi="Calibri"/>
            <w:noProof/>
            <w:webHidden/>
          </w:rPr>
          <w:t>25</w:t>
        </w:r>
        <w:r w:rsidR="00883557" w:rsidRPr="00883557">
          <w:rPr>
            <w:rFonts w:ascii="Calibri" w:hAnsi="Calibri"/>
            <w:noProof/>
            <w:webHidden/>
          </w:rPr>
          <w:fldChar w:fldCharType="end"/>
        </w:r>
      </w:hyperlink>
    </w:p>
    <w:p w14:paraId="3E317ECC" w14:textId="7DA3B532" w:rsidR="00883557" w:rsidRPr="00883557" w:rsidRDefault="00681468">
      <w:pPr>
        <w:pStyle w:val="TOC2"/>
        <w:tabs>
          <w:tab w:val="left" w:pos="660"/>
          <w:tab w:val="right" w:leader="dot" w:pos="9350"/>
        </w:tabs>
        <w:rPr>
          <w:rFonts w:ascii="Calibri" w:eastAsiaTheme="minorEastAsia" w:hAnsi="Calibri" w:cstheme="minorBidi"/>
          <w:noProof/>
          <w:sz w:val="22"/>
          <w:szCs w:val="22"/>
        </w:rPr>
      </w:pPr>
      <w:hyperlink w:anchor="_Toc129955361" w:history="1">
        <w:r w:rsidR="00883557" w:rsidRPr="00883557">
          <w:rPr>
            <w:rStyle w:val="Hyperlink"/>
            <w:rFonts w:ascii="Calibri" w:hAnsi="Calibri"/>
            <w:noProof/>
          </w:rPr>
          <w:t>1.</w:t>
        </w:r>
        <w:r w:rsidR="00883557" w:rsidRPr="00883557">
          <w:rPr>
            <w:rFonts w:ascii="Calibri" w:eastAsiaTheme="minorEastAsia" w:hAnsi="Calibri" w:cstheme="minorBidi"/>
            <w:noProof/>
            <w:sz w:val="22"/>
            <w:szCs w:val="22"/>
          </w:rPr>
          <w:tab/>
        </w:r>
        <w:r w:rsidR="00883557" w:rsidRPr="00883557">
          <w:rPr>
            <w:rStyle w:val="Hyperlink"/>
            <w:rFonts w:ascii="Calibri" w:hAnsi="Calibri"/>
            <w:noProof/>
          </w:rPr>
          <w:t>University Foundation Basic Gifts</w:t>
        </w:r>
        <w:r w:rsidR="00883557" w:rsidRPr="00883557">
          <w:rPr>
            <w:rFonts w:ascii="Calibri" w:hAnsi="Calibri"/>
            <w:noProof/>
            <w:webHidden/>
          </w:rPr>
          <w:tab/>
        </w:r>
        <w:r w:rsidR="00883557" w:rsidRPr="00883557">
          <w:rPr>
            <w:rFonts w:ascii="Calibri" w:hAnsi="Calibri"/>
            <w:noProof/>
            <w:webHidden/>
          </w:rPr>
          <w:fldChar w:fldCharType="begin"/>
        </w:r>
        <w:r w:rsidR="00883557" w:rsidRPr="00883557">
          <w:rPr>
            <w:rFonts w:ascii="Calibri" w:hAnsi="Calibri"/>
            <w:noProof/>
            <w:webHidden/>
          </w:rPr>
          <w:instrText xml:space="preserve"> PAGEREF _Toc129955361 \h </w:instrText>
        </w:r>
        <w:r w:rsidR="00883557" w:rsidRPr="00883557">
          <w:rPr>
            <w:rFonts w:ascii="Calibri" w:hAnsi="Calibri"/>
            <w:noProof/>
            <w:webHidden/>
          </w:rPr>
        </w:r>
        <w:r w:rsidR="00883557" w:rsidRPr="00883557">
          <w:rPr>
            <w:rFonts w:ascii="Calibri" w:hAnsi="Calibri"/>
            <w:noProof/>
            <w:webHidden/>
          </w:rPr>
          <w:fldChar w:fldCharType="separate"/>
        </w:r>
        <w:r w:rsidR="00883557" w:rsidRPr="00883557">
          <w:rPr>
            <w:rFonts w:ascii="Calibri" w:hAnsi="Calibri"/>
            <w:noProof/>
            <w:webHidden/>
          </w:rPr>
          <w:t>25</w:t>
        </w:r>
        <w:r w:rsidR="00883557" w:rsidRPr="00883557">
          <w:rPr>
            <w:rFonts w:ascii="Calibri" w:hAnsi="Calibri"/>
            <w:noProof/>
            <w:webHidden/>
          </w:rPr>
          <w:fldChar w:fldCharType="end"/>
        </w:r>
      </w:hyperlink>
    </w:p>
    <w:p w14:paraId="0BDA2165" w14:textId="281B2634" w:rsidR="00883557" w:rsidRDefault="00681468">
      <w:pPr>
        <w:pStyle w:val="TOC2"/>
        <w:tabs>
          <w:tab w:val="left" w:pos="660"/>
          <w:tab w:val="right" w:leader="dot" w:pos="9350"/>
        </w:tabs>
        <w:rPr>
          <w:rFonts w:asciiTheme="minorHAnsi" w:eastAsiaTheme="minorEastAsia" w:hAnsiTheme="minorHAnsi" w:cstheme="minorBidi"/>
          <w:noProof/>
          <w:sz w:val="22"/>
          <w:szCs w:val="22"/>
        </w:rPr>
      </w:pPr>
      <w:hyperlink w:anchor="_Toc129955362" w:history="1">
        <w:r w:rsidR="00883557" w:rsidRPr="00883557">
          <w:rPr>
            <w:rStyle w:val="Hyperlink"/>
            <w:rFonts w:ascii="Calibri" w:hAnsi="Calibri"/>
            <w:noProof/>
          </w:rPr>
          <w:t>2.</w:t>
        </w:r>
        <w:r w:rsidR="00883557" w:rsidRPr="00883557">
          <w:rPr>
            <w:rFonts w:ascii="Calibri" w:eastAsiaTheme="minorEastAsia" w:hAnsi="Calibri" w:cstheme="minorBidi"/>
            <w:noProof/>
            <w:sz w:val="22"/>
            <w:szCs w:val="22"/>
          </w:rPr>
          <w:tab/>
        </w:r>
        <w:r w:rsidR="00883557" w:rsidRPr="00883557">
          <w:rPr>
            <w:rStyle w:val="Hyperlink"/>
            <w:rFonts w:ascii="Calibri" w:hAnsi="Calibri"/>
            <w:noProof/>
          </w:rPr>
          <w:t>Other Basic Gifts</w:t>
        </w:r>
        <w:r w:rsidR="00883557" w:rsidRPr="00883557">
          <w:rPr>
            <w:rFonts w:ascii="Calibri" w:hAnsi="Calibri"/>
            <w:noProof/>
            <w:webHidden/>
          </w:rPr>
          <w:tab/>
        </w:r>
        <w:r w:rsidR="00883557" w:rsidRPr="00883557">
          <w:rPr>
            <w:rFonts w:ascii="Calibri" w:hAnsi="Calibri"/>
            <w:noProof/>
            <w:webHidden/>
          </w:rPr>
          <w:fldChar w:fldCharType="begin"/>
        </w:r>
        <w:r w:rsidR="00883557" w:rsidRPr="00883557">
          <w:rPr>
            <w:rFonts w:ascii="Calibri" w:hAnsi="Calibri"/>
            <w:noProof/>
            <w:webHidden/>
          </w:rPr>
          <w:instrText xml:space="preserve"> PAGEREF _Toc129955362 \h </w:instrText>
        </w:r>
        <w:r w:rsidR="00883557" w:rsidRPr="00883557">
          <w:rPr>
            <w:rFonts w:ascii="Calibri" w:hAnsi="Calibri"/>
            <w:noProof/>
            <w:webHidden/>
          </w:rPr>
        </w:r>
        <w:r w:rsidR="00883557" w:rsidRPr="00883557">
          <w:rPr>
            <w:rFonts w:ascii="Calibri" w:hAnsi="Calibri"/>
            <w:noProof/>
            <w:webHidden/>
          </w:rPr>
          <w:fldChar w:fldCharType="separate"/>
        </w:r>
        <w:r w:rsidR="00883557" w:rsidRPr="00883557">
          <w:rPr>
            <w:rFonts w:ascii="Calibri" w:hAnsi="Calibri"/>
            <w:noProof/>
            <w:webHidden/>
          </w:rPr>
          <w:t>26</w:t>
        </w:r>
        <w:r w:rsidR="00883557" w:rsidRPr="00883557">
          <w:rPr>
            <w:rFonts w:ascii="Calibri" w:hAnsi="Calibri"/>
            <w:noProof/>
            <w:webHidden/>
          </w:rPr>
          <w:fldChar w:fldCharType="end"/>
        </w:r>
      </w:hyperlink>
    </w:p>
    <w:p w14:paraId="099B632B" w14:textId="4A3FC588" w:rsidR="00151527" w:rsidRDefault="00151527" w:rsidP="00151527">
      <w:pPr>
        <w:rPr>
          <w:rFonts w:ascii="Arial" w:hAnsi="Arial" w:cs="Arial"/>
        </w:rPr>
      </w:pPr>
      <w:r w:rsidRPr="00151527">
        <w:rPr>
          <w:rFonts w:ascii="Arial" w:hAnsi="Arial" w:cs="Arial"/>
        </w:rPr>
        <w:fldChar w:fldCharType="end"/>
      </w:r>
    </w:p>
    <w:p w14:paraId="09F969DE" w14:textId="405F1AF4" w:rsidR="00D17B69" w:rsidRDefault="00D17B69" w:rsidP="00151527">
      <w:pPr>
        <w:rPr>
          <w:rFonts w:ascii="Arial" w:hAnsi="Arial" w:cs="Arial"/>
        </w:rPr>
      </w:pPr>
    </w:p>
    <w:p w14:paraId="686B9888" w14:textId="77777777" w:rsidR="00C810E3" w:rsidRDefault="00C810E3" w:rsidP="00151527">
      <w:pPr>
        <w:rPr>
          <w:rFonts w:ascii="Arial" w:hAnsi="Arial" w:cs="Arial"/>
        </w:rPr>
      </w:pPr>
    </w:p>
    <w:p w14:paraId="3CFB3740" w14:textId="77777777" w:rsidR="00C810E3" w:rsidRDefault="00C810E3" w:rsidP="00151527">
      <w:pPr>
        <w:rPr>
          <w:rFonts w:ascii="Arial" w:hAnsi="Arial" w:cs="Arial"/>
        </w:rPr>
      </w:pPr>
    </w:p>
    <w:p w14:paraId="29FEA9B6" w14:textId="77777777" w:rsidR="00C810E3" w:rsidRDefault="00C810E3" w:rsidP="00151527">
      <w:pPr>
        <w:rPr>
          <w:rFonts w:ascii="Arial" w:hAnsi="Arial" w:cs="Arial"/>
        </w:rPr>
      </w:pPr>
    </w:p>
    <w:p w14:paraId="7E4A915D" w14:textId="77777777" w:rsidR="00C810E3" w:rsidRDefault="00C810E3" w:rsidP="00151527">
      <w:pPr>
        <w:rPr>
          <w:rFonts w:ascii="Arial" w:hAnsi="Arial" w:cs="Arial"/>
        </w:rPr>
      </w:pPr>
    </w:p>
    <w:p w14:paraId="59111C04" w14:textId="77777777" w:rsidR="00C810E3" w:rsidRDefault="00C810E3" w:rsidP="00151527">
      <w:pPr>
        <w:rPr>
          <w:rFonts w:ascii="Arial" w:hAnsi="Arial" w:cs="Arial"/>
        </w:rPr>
      </w:pPr>
    </w:p>
    <w:p w14:paraId="1B99CA0D" w14:textId="2E635DF2" w:rsidR="00D17B69" w:rsidRDefault="00B77882" w:rsidP="00BC44DB">
      <w:pPr>
        <w:jc w:val="center"/>
        <w:rPr>
          <w:rFonts w:ascii="Arial" w:hAnsi="Arial" w:cs="Arial"/>
        </w:rPr>
      </w:pPr>
      <w:r>
        <w:rPr>
          <w:rFonts w:ascii="Arial" w:hAnsi="Arial" w:cs="Arial"/>
        </w:rPr>
        <w:t xml:space="preserve">Common </w:t>
      </w:r>
      <w:r w:rsidR="00D17B69">
        <w:rPr>
          <w:rFonts w:ascii="Arial" w:hAnsi="Arial" w:cs="Arial"/>
        </w:rPr>
        <w:t>Acronyms</w:t>
      </w:r>
      <w:r>
        <w:rPr>
          <w:rFonts w:ascii="Arial" w:hAnsi="Arial" w:cs="Arial"/>
        </w:rPr>
        <w:t xml:space="preserve"> used in Post Award Accounting</w:t>
      </w:r>
    </w:p>
    <w:p w14:paraId="3517CF3A" w14:textId="77777777" w:rsidR="00B77882" w:rsidRDefault="00B77882" w:rsidP="00BC44DB">
      <w:pPr>
        <w:jc w:val="center"/>
        <w:rPr>
          <w:rFonts w:ascii="Arial" w:hAnsi="Arial" w:cs="Arial"/>
        </w:rPr>
      </w:pPr>
    </w:p>
    <w:tbl>
      <w:tblPr>
        <w:tblW w:w="8588" w:type="dxa"/>
        <w:jc w:val="center"/>
        <w:tblLook w:val="04A0" w:firstRow="1" w:lastRow="0" w:firstColumn="1" w:lastColumn="0" w:noHBand="0" w:noVBand="1"/>
      </w:tblPr>
      <w:tblGrid>
        <w:gridCol w:w="1156"/>
        <w:gridCol w:w="1156"/>
        <w:gridCol w:w="6009"/>
        <w:gridCol w:w="267"/>
      </w:tblGrid>
      <w:tr w:rsidR="00017B52" w14:paraId="0FA7FE83" w14:textId="77777777" w:rsidTr="003771C0">
        <w:trPr>
          <w:trHeight w:val="321"/>
          <w:jc w:val="center"/>
        </w:trPr>
        <w:tc>
          <w:tcPr>
            <w:tcW w:w="1156" w:type="dxa"/>
            <w:tcBorders>
              <w:top w:val="nil"/>
              <w:left w:val="nil"/>
              <w:bottom w:val="nil"/>
              <w:right w:val="nil"/>
            </w:tcBorders>
            <w:shd w:val="clear" w:color="auto" w:fill="auto"/>
            <w:noWrap/>
            <w:vAlign w:val="center"/>
            <w:hideMark/>
          </w:tcPr>
          <w:p w14:paraId="27274360" w14:textId="77777777" w:rsidR="00017B52" w:rsidRPr="008A1FE4" w:rsidRDefault="00017B52">
            <w:pPr>
              <w:rPr>
                <w:rFonts w:ascii="Arial" w:hAnsi="Arial" w:cs="Arial"/>
              </w:rPr>
            </w:pPr>
            <w:r w:rsidRPr="008A1FE4">
              <w:rPr>
                <w:rFonts w:ascii="Arial" w:hAnsi="Arial" w:cs="Arial"/>
              </w:rPr>
              <w:t>AWD</w:t>
            </w:r>
          </w:p>
        </w:tc>
        <w:tc>
          <w:tcPr>
            <w:tcW w:w="1156" w:type="dxa"/>
            <w:tcBorders>
              <w:top w:val="nil"/>
              <w:left w:val="nil"/>
              <w:bottom w:val="nil"/>
              <w:right w:val="nil"/>
            </w:tcBorders>
            <w:shd w:val="clear" w:color="auto" w:fill="auto"/>
            <w:noWrap/>
            <w:vAlign w:val="bottom"/>
            <w:hideMark/>
          </w:tcPr>
          <w:p w14:paraId="28508CE6" w14:textId="77777777" w:rsidR="00017B52" w:rsidRPr="008A1FE4" w:rsidRDefault="00017B52">
            <w:pPr>
              <w:rPr>
                <w:rFonts w:ascii="Arial" w:hAnsi="Arial" w:cs="Arial"/>
              </w:rPr>
            </w:pPr>
          </w:p>
        </w:tc>
        <w:tc>
          <w:tcPr>
            <w:tcW w:w="6276" w:type="dxa"/>
            <w:gridSpan w:val="2"/>
            <w:tcBorders>
              <w:top w:val="nil"/>
              <w:left w:val="nil"/>
              <w:bottom w:val="nil"/>
              <w:right w:val="nil"/>
            </w:tcBorders>
            <w:shd w:val="clear" w:color="auto" w:fill="auto"/>
            <w:noWrap/>
            <w:vAlign w:val="center"/>
            <w:hideMark/>
          </w:tcPr>
          <w:p w14:paraId="353A10EC" w14:textId="77777777" w:rsidR="00017B52" w:rsidRPr="008A1FE4" w:rsidRDefault="00017B52">
            <w:pPr>
              <w:rPr>
                <w:rFonts w:ascii="Arial" w:hAnsi="Arial" w:cs="Arial"/>
              </w:rPr>
            </w:pPr>
            <w:r w:rsidRPr="008A1FE4">
              <w:rPr>
                <w:rFonts w:ascii="Arial" w:hAnsi="Arial" w:cs="Arial"/>
              </w:rPr>
              <w:t xml:space="preserve">Award in Workday </w:t>
            </w:r>
          </w:p>
        </w:tc>
      </w:tr>
      <w:tr w:rsidR="00017B52" w14:paraId="6568D70F" w14:textId="77777777" w:rsidTr="003771C0">
        <w:trPr>
          <w:trHeight w:val="321"/>
          <w:jc w:val="center"/>
        </w:trPr>
        <w:tc>
          <w:tcPr>
            <w:tcW w:w="1156" w:type="dxa"/>
            <w:tcBorders>
              <w:top w:val="nil"/>
              <w:left w:val="nil"/>
              <w:bottom w:val="nil"/>
              <w:right w:val="nil"/>
            </w:tcBorders>
            <w:shd w:val="clear" w:color="auto" w:fill="auto"/>
            <w:noWrap/>
            <w:vAlign w:val="center"/>
            <w:hideMark/>
          </w:tcPr>
          <w:p w14:paraId="3ADB93B9" w14:textId="77777777" w:rsidR="00017B52" w:rsidRPr="008A1FE4" w:rsidRDefault="00017B52">
            <w:pPr>
              <w:rPr>
                <w:rFonts w:ascii="Arial" w:hAnsi="Arial" w:cs="Arial"/>
              </w:rPr>
            </w:pPr>
            <w:r w:rsidRPr="008A1FE4">
              <w:rPr>
                <w:rFonts w:ascii="Arial" w:hAnsi="Arial" w:cs="Arial"/>
              </w:rPr>
              <w:t xml:space="preserve">AWDC </w:t>
            </w:r>
          </w:p>
        </w:tc>
        <w:tc>
          <w:tcPr>
            <w:tcW w:w="1156" w:type="dxa"/>
            <w:tcBorders>
              <w:top w:val="nil"/>
              <w:left w:val="nil"/>
              <w:bottom w:val="nil"/>
              <w:right w:val="nil"/>
            </w:tcBorders>
            <w:shd w:val="clear" w:color="auto" w:fill="auto"/>
            <w:noWrap/>
            <w:vAlign w:val="bottom"/>
            <w:hideMark/>
          </w:tcPr>
          <w:p w14:paraId="14BEF986" w14:textId="77777777" w:rsidR="00017B52" w:rsidRPr="008A1FE4" w:rsidRDefault="00017B52">
            <w:pPr>
              <w:rPr>
                <w:rFonts w:ascii="Arial" w:hAnsi="Arial" w:cs="Arial"/>
              </w:rPr>
            </w:pPr>
          </w:p>
        </w:tc>
        <w:tc>
          <w:tcPr>
            <w:tcW w:w="6276" w:type="dxa"/>
            <w:gridSpan w:val="2"/>
            <w:tcBorders>
              <w:top w:val="nil"/>
              <w:left w:val="nil"/>
              <w:bottom w:val="nil"/>
              <w:right w:val="nil"/>
            </w:tcBorders>
            <w:shd w:val="clear" w:color="auto" w:fill="auto"/>
            <w:noWrap/>
            <w:vAlign w:val="center"/>
            <w:hideMark/>
          </w:tcPr>
          <w:p w14:paraId="7D7750EF" w14:textId="77777777" w:rsidR="00017B52" w:rsidRPr="008A1FE4" w:rsidRDefault="00017B52">
            <w:pPr>
              <w:rPr>
                <w:rFonts w:ascii="Arial" w:hAnsi="Arial" w:cs="Arial"/>
              </w:rPr>
            </w:pPr>
            <w:r w:rsidRPr="008A1FE4">
              <w:rPr>
                <w:rFonts w:ascii="Arial" w:hAnsi="Arial" w:cs="Arial"/>
              </w:rPr>
              <w:t>Legacy Award converted into Workday</w:t>
            </w:r>
          </w:p>
        </w:tc>
      </w:tr>
      <w:tr w:rsidR="00E4412F" w14:paraId="76781397" w14:textId="77777777" w:rsidTr="003771C0">
        <w:trPr>
          <w:trHeight w:val="321"/>
          <w:jc w:val="center"/>
        </w:trPr>
        <w:tc>
          <w:tcPr>
            <w:tcW w:w="1156" w:type="dxa"/>
            <w:tcBorders>
              <w:top w:val="nil"/>
              <w:left w:val="nil"/>
              <w:bottom w:val="nil"/>
              <w:right w:val="nil"/>
            </w:tcBorders>
            <w:shd w:val="clear" w:color="auto" w:fill="auto"/>
            <w:noWrap/>
            <w:vAlign w:val="center"/>
          </w:tcPr>
          <w:p w14:paraId="53C3100F" w14:textId="557463E1" w:rsidR="00E4412F" w:rsidRPr="008A1FE4" w:rsidRDefault="00E4412F">
            <w:pPr>
              <w:rPr>
                <w:rFonts w:ascii="Arial" w:hAnsi="Arial" w:cs="Arial"/>
              </w:rPr>
            </w:pPr>
            <w:r w:rsidRPr="008A1FE4">
              <w:rPr>
                <w:rFonts w:ascii="Arial" w:hAnsi="Arial" w:cs="Arial"/>
              </w:rPr>
              <w:t>CCM</w:t>
            </w:r>
          </w:p>
        </w:tc>
        <w:tc>
          <w:tcPr>
            <w:tcW w:w="1156" w:type="dxa"/>
            <w:tcBorders>
              <w:top w:val="nil"/>
              <w:left w:val="nil"/>
              <w:bottom w:val="nil"/>
              <w:right w:val="nil"/>
            </w:tcBorders>
            <w:shd w:val="clear" w:color="auto" w:fill="auto"/>
            <w:noWrap/>
            <w:vAlign w:val="bottom"/>
          </w:tcPr>
          <w:p w14:paraId="7D4BF2BA" w14:textId="77777777" w:rsidR="00E4412F" w:rsidRPr="008A1FE4" w:rsidRDefault="00E4412F">
            <w:pPr>
              <w:rPr>
                <w:rFonts w:ascii="Arial" w:hAnsi="Arial" w:cs="Arial"/>
              </w:rPr>
            </w:pPr>
          </w:p>
        </w:tc>
        <w:tc>
          <w:tcPr>
            <w:tcW w:w="6009" w:type="dxa"/>
            <w:tcBorders>
              <w:top w:val="nil"/>
              <w:left w:val="nil"/>
              <w:bottom w:val="nil"/>
              <w:right w:val="nil"/>
            </w:tcBorders>
            <w:shd w:val="clear" w:color="auto" w:fill="auto"/>
            <w:noWrap/>
            <w:vAlign w:val="center"/>
          </w:tcPr>
          <w:p w14:paraId="65ABBD42" w14:textId="2334B395" w:rsidR="00E4412F" w:rsidRPr="008A1FE4" w:rsidRDefault="00E4412F">
            <w:pPr>
              <w:rPr>
                <w:rFonts w:ascii="Arial" w:hAnsi="Arial" w:cs="Arial"/>
              </w:rPr>
            </w:pPr>
            <w:r w:rsidRPr="008A1FE4">
              <w:rPr>
                <w:rFonts w:ascii="Arial" w:hAnsi="Arial" w:cs="Arial"/>
              </w:rPr>
              <w:t>Cost Center Manager</w:t>
            </w:r>
          </w:p>
        </w:tc>
        <w:tc>
          <w:tcPr>
            <w:tcW w:w="267" w:type="dxa"/>
            <w:tcBorders>
              <w:top w:val="nil"/>
              <w:left w:val="nil"/>
              <w:bottom w:val="nil"/>
              <w:right w:val="nil"/>
            </w:tcBorders>
            <w:shd w:val="clear" w:color="auto" w:fill="auto"/>
            <w:noWrap/>
            <w:vAlign w:val="bottom"/>
          </w:tcPr>
          <w:p w14:paraId="08887834" w14:textId="77777777" w:rsidR="00E4412F" w:rsidRPr="008A1FE4" w:rsidRDefault="00E4412F">
            <w:pPr>
              <w:rPr>
                <w:rFonts w:ascii="Arial" w:hAnsi="Arial" w:cs="Arial"/>
              </w:rPr>
            </w:pPr>
          </w:p>
        </w:tc>
      </w:tr>
      <w:tr w:rsidR="00E4412F" w14:paraId="6BFC92A5" w14:textId="77777777" w:rsidTr="003771C0">
        <w:trPr>
          <w:trHeight w:val="321"/>
          <w:jc w:val="center"/>
        </w:trPr>
        <w:tc>
          <w:tcPr>
            <w:tcW w:w="1156" w:type="dxa"/>
            <w:tcBorders>
              <w:top w:val="nil"/>
              <w:left w:val="nil"/>
              <w:bottom w:val="nil"/>
              <w:right w:val="nil"/>
            </w:tcBorders>
            <w:shd w:val="clear" w:color="auto" w:fill="auto"/>
            <w:noWrap/>
            <w:vAlign w:val="center"/>
          </w:tcPr>
          <w:p w14:paraId="3A072B55" w14:textId="454352A3" w:rsidR="00E4412F" w:rsidRPr="008A1FE4" w:rsidRDefault="00E4412F">
            <w:pPr>
              <w:rPr>
                <w:rFonts w:ascii="Arial" w:hAnsi="Arial" w:cs="Arial"/>
              </w:rPr>
            </w:pPr>
            <w:r w:rsidRPr="008A1FE4">
              <w:rPr>
                <w:rFonts w:ascii="Arial" w:hAnsi="Arial" w:cs="Arial"/>
              </w:rPr>
              <w:t>CCSPM</w:t>
            </w:r>
          </w:p>
        </w:tc>
        <w:tc>
          <w:tcPr>
            <w:tcW w:w="1156" w:type="dxa"/>
            <w:tcBorders>
              <w:top w:val="nil"/>
              <w:left w:val="nil"/>
              <w:bottom w:val="nil"/>
              <w:right w:val="nil"/>
            </w:tcBorders>
            <w:shd w:val="clear" w:color="auto" w:fill="auto"/>
            <w:noWrap/>
            <w:vAlign w:val="bottom"/>
          </w:tcPr>
          <w:p w14:paraId="40161C05" w14:textId="77777777" w:rsidR="00E4412F" w:rsidRPr="008A1FE4" w:rsidRDefault="00E4412F">
            <w:pPr>
              <w:rPr>
                <w:rFonts w:ascii="Arial" w:hAnsi="Arial" w:cs="Arial"/>
              </w:rPr>
            </w:pPr>
          </w:p>
        </w:tc>
        <w:tc>
          <w:tcPr>
            <w:tcW w:w="6009" w:type="dxa"/>
            <w:tcBorders>
              <w:top w:val="nil"/>
              <w:left w:val="nil"/>
              <w:bottom w:val="nil"/>
              <w:right w:val="nil"/>
            </w:tcBorders>
            <w:shd w:val="clear" w:color="auto" w:fill="auto"/>
            <w:noWrap/>
            <w:vAlign w:val="center"/>
          </w:tcPr>
          <w:p w14:paraId="2B3DB1E0" w14:textId="5415E65B" w:rsidR="00E4412F" w:rsidRPr="008A1FE4" w:rsidRDefault="00E4412F">
            <w:pPr>
              <w:rPr>
                <w:rFonts w:ascii="Arial" w:hAnsi="Arial" w:cs="Arial"/>
              </w:rPr>
            </w:pPr>
            <w:r w:rsidRPr="008A1FE4">
              <w:rPr>
                <w:rFonts w:ascii="Arial" w:hAnsi="Arial" w:cs="Arial"/>
              </w:rPr>
              <w:t>Cost Center Sponsored Program Manager</w:t>
            </w:r>
          </w:p>
        </w:tc>
        <w:tc>
          <w:tcPr>
            <w:tcW w:w="267" w:type="dxa"/>
            <w:tcBorders>
              <w:top w:val="nil"/>
              <w:left w:val="nil"/>
              <w:bottom w:val="nil"/>
              <w:right w:val="nil"/>
            </w:tcBorders>
            <w:shd w:val="clear" w:color="auto" w:fill="auto"/>
            <w:noWrap/>
            <w:vAlign w:val="bottom"/>
          </w:tcPr>
          <w:p w14:paraId="78DDB1D8" w14:textId="77777777" w:rsidR="00E4412F" w:rsidRPr="008A1FE4" w:rsidRDefault="00E4412F">
            <w:pPr>
              <w:rPr>
                <w:rFonts w:ascii="Arial" w:hAnsi="Arial" w:cs="Arial"/>
              </w:rPr>
            </w:pPr>
          </w:p>
        </w:tc>
      </w:tr>
      <w:tr w:rsidR="00017B52" w14:paraId="720AD0F6" w14:textId="77777777" w:rsidTr="003771C0">
        <w:trPr>
          <w:trHeight w:val="321"/>
          <w:jc w:val="center"/>
        </w:trPr>
        <w:tc>
          <w:tcPr>
            <w:tcW w:w="1156" w:type="dxa"/>
            <w:tcBorders>
              <w:top w:val="nil"/>
              <w:left w:val="nil"/>
              <w:bottom w:val="nil"/>
              <w:right w:val="nil"/>
            </w:tcBorders>
            <w:shd w:val="clear" w:color="auto" w:fill="auto"/>
            <w:noWrap/>
            <w:vAlign w:val="center"/>
            <w:hideMark/>
          </w:tcPr>
          <w:p w14:paraId="020F4C92" w14:textId="77777777" w:rsidR="00017B52" w:rsidRPr="008A1FE4" w:rsidRDefault="00017B52">
            <w:pPr>
              <w:rPr>
                <w:rFonts w:ascii="Arial" w:hAnsi="Arial" w:cs="Arial"/>
              </w:rPr>
            </w:pPr>
            <w:r w:rsidRPr="008A1FE4">
              <w:rPr>
                <w:rFonts w:ascii="Arial" w:hAnsi="Arial" w:cs="Arial"/>
              </w:rPr>
              <w:t>CI</w:t>
            </w:r>
          </w:p>
        </w:tc>
        <w:tc>
          <w:tcPr>
            <w:tcW w:w="1156" w:type="dxa"/>
            <w:tcBorders>
              <w:top w:val="nil"/>
              <w:left w:val="nil"/>
              <w:bottom w:val="nil"/>
              <w:right w:val="nil"/>
            </w:tcBorders>
            <w:shd w:val="clear" w:color="auto" w:fill="auto"/>
            <w:noWrap/>
            <w:vAlign w:val="bottom"/>
            <w:hideMark/>
          </w:tcPr>
          <w:p w14:paraId="1FF922A8" w14:textId="77777777" w:rsidR="00017B52" w:rsidRPr="008A1FE4" w:rsidRDefault="00017B52">
            <w:pPr>
              <w:rPr>
                <w:rFonts w:ascii="Arial" w:hAnsi="Arial" w:cs="Arial"/>
              </w:rPr>
            </w:pPr>
          </w:p>
        </w:tc>
        <w:tc>
          <w:tcPr>
            <w:tcW w:w="6009" w:type="dxa"/>
            <w:tcBorders>
              <w:top w:val="nil"/>
              <w:left w:val="nil"/>
              <w:bottom w:val="nil"/>
              <w:right w:val="nil"/>
            </w:tcBorders>
            <w:shd w:val="clear" w:color="auto" w:fill="auto"/>
            <w:noWrap/>
            <w:vAlign w:val="center"/>
            <w:hideMark/>
          </w:tcPr>
          <w:p w14:paraId="33B3418E" w14:textId="77777777" w:rsidR="00017B52" w:rsidRPr="008A1FE4" w:rsidRDefault="00017B52">
            <w:pPr>
              <w:rPr>
                <w:rFonts w:ascii="Arial" w:hAnsi="Arial" w:cs="Arial"/>
              </w:rPr>
            </w:pPr>
            <w:r w:rsidRPr="008A1FE4">
              <w:rPr>
                <w:rFonts w:ascii="Arial" w:hAnsi="Arial" w:cs="Arial"/>
              </w:rPr>
              <w:t>Customer Invoice</w:t>
            </w:r>
          </w:p>
        </w:tc>
        <w:tc>
          <w:tcPr>
            <w:tcW w:w="267" w:type="dxa"/>
            <w:tcBorders>
              <w:top w:val="nil"/>
              <w:left w:val="nil"/>
              <w:bottom w:val="nil"/>
              <w:right w:val="nil"/>
            </w:tcBorders>
            <w:shd w:val="clear" w:color="auto" w:fill="auto"/>
            <w:noWrap/>
            <w:vAlign w:val="bottom"/>
            <w:hideMark/>
          </w:tcPr>
          <w:p w14:paraId="7EE6A9BE" w14:textId="77777777" w:rsidR="00017B52" w:rsidRPr="008A1FE4" w:rsidRDefault="00017B52">
            <w:pPr>
              <w:rPr>
                <w:rFonts w:ascii="Arial" w:hAnsi="Arial" w:cs="Arial"/>
              </w:rPr>
            </w:pPr>
          </w:p>
        </w:tc>
      </w:tr>
      <w:tr w:rsidR="00017B52" w14:paraId="4E873408" w14:textId="77777777" w:rsidTr="003771C0">
        <w:trPr>
          <w:trHeight w:val="321"/>
          <w:jc w:val="center"/>
        </w:trPr>
        <w:tc>
          <w:tcPr>
            <w:tcW w:w="1156" w:type="dxa"/>
            <w:tcBorders>
              <w:top w:val="nil"/>
              <w:left w:val="nil"/>
              <w:bottom w:val="nil"/>
              <w:right w:val="nil"/>
            </w:tcBorders>
            <w:shd w:val="clear" w:color="auto" w:fill="auto"/>
            <w:noWrap/>
            <w:vAlign w:val="center"/>
            <w:hideMark/>
          </w:tcPr>
          <w:p w14:paraId="23FF5FC9" w14:textId="77777777" w:rsidR="00017B52" w:rsidRPr="008A1FE4" w:rsidRDefault="00017B52">
            <w:pPr>
              <w:rPr>
                <w:rFonts w:ascii="Arial" w:hAnsi="Arial" w:cs="Arial"/>
              </w:rPr>
            </w:pPr>
            <w:r w:rsidRPr="008A1FE4">
              <w:rPr>
                <w:rFonts w:ascii="Arial" w:hAnsi="Arial" w:cs="Arial"/>
              </w:rPr>
              <w:t>Co-PI</w:t>
            </w:r>
          </w:p>
        </w:tc>
        <w:tc>
          <w:tcPr>
            <w:tcW w:w="1156" w:type="dxa"/>
            <w:tcBorders>
              <w:top w:val="nil"/>
              <w:left w:val="nil"/>
              <w:bottom w:val="nil"/>
              <w:right w:val="nil"/>
            </w:tcBorders>
            <w:shd w:val="clear" w:color="auto" w:fill="auto"/>
            <w:noWrap/>
            <w:vAlign w:val="bottom"/>
            <w:hideMark/>
          </w:tcPr>
          <w:p w14:paraId="170A6396" w14:textId="77777777" w:rsidR="00017B52" w:rsidRPr="008A1FE4" w:rsidRDefault="00017B52">
            <w:pPr>
              <w:rPr>
                <w:rFonts w:ascii="Arial" w:hAnsi="Arial" w:cs="Arial"/>
              </w:rPr>
            </w:pPr>
          </w:p>
        </w:tc>
        <w:tc>
          <w:tcPr>
            <w:tcW w:w="6276" w:type="dxa"/>
            <w:gridSpan w:val="2"/>
            <w:tcBorders>
              <w:top w:val="nil"/>
              <w:left w:val="nil"/>
              <w:bottom w:val="nil"/>
              <w:right w:val="nil"/>
            </w:tcBorders>
            <w:shd w:val="clear" w:color="auto" w:fill="auto"/>
            <w:noWrap/>
            <w:vAlign w:val="center"/>
            <w:hideMark/>
          </w:tcPr>
          <w:p w14:paraId="049B2280" w14:textId="77777777" w:rsidR="00017B52" w:rsidRPr="008A1FE4" w:rsidRDefault="00017B52">
            <w:pPr>
              <w:rPr>
                <w:rFonts w:ascii="Arial" w:hAnsi="Arial" w:cs="Arial"/>
              </w:rPr>
            </w:pPr>
            <w:r w:rsidRPr="008A1FE4">
              <w:rPr>
                <w:rFonts w:ascii="Arial" w:hAnsi="Arial" w:cs="Arial"/>
              </w:rPr>
              <w:t xml:space="preserve">Co-Principal Investigator </w:t>
            </w:r>
          </w:p>
        </w:tc>
      </w:tr>
      <w:tr w:rsidR="00017B52" w14:paraId="5384AEAF" w14:textId="77777777" w:rsidTr="003771C0">
        <w:trPr>
          <w:trHeight w:val="321"/>
          <w:jc w:val="center"/>
        </w:trPr>
        <w:tc>
          <w:tcPr>
            <w:tcW w:w="1156" w:type="dxa"/>
            <w:tcBorders>
              <w:top w:val="nil"/>
              <w:left w:val="nil"/>
              <w:bottom w:val="nil"/>
              <w:right w:val="nil"/>
            </w:tcBorders>
            <w:shd w:val="clear" w:color="auto" w:fill="auto"/>
            <w:noWrap/>
            <w:vAlign w:val="center"/>
            <w:hideMark/>
          </w:tcPr>
          <w:p w14:paraId="33E40534" w14:textId="77777777" w:rsidR="00017B52" w:rsidRPr="008A1FE4" w:rsidRDefault="00017B52">
            <w:pPr>
              <w:rPr>
                <w:rFonts w:ascii="Arial" w:hAnsi="Arial" w:cs="Arial"/>
              </w:rPr>
            </w:pPr>
            <w:r w:rsidRPr="008A1FE4">
              <w:rPr>
                <w:rFonts w:ascii="Arial" w:hAnsi="Arial" w:cs="Arial"/>
              </w:rPr>
              <w:t>CR</w:t>
            </w:r>
          </w:p>
        </w:tc>
        <w:tc>
          <w:tcPr>
            <w:tcW w:w="1156" w:type="dxa"/>
            <w:tcBorders>
              <w:top w:val="nil"/>
              <w:left w:val="nil"/>
              <w:bottom w:val="nil"/>
              <w:right w:val="nil"/>
            </w:tcBorders>
            <w:shd w:val="clear" w:color="auto" w:fill="auto"/>
            <w:noWrap/>
            <w:vAlign w:val="bottom"/>
            <w:hideMark/>
          </w:tcPr>
          <w:p w14:paraId="4DA85DC1" w14:textId="77777777" w:rsidR="00017B52" w:rsidRPr="008A1FE4" w:rsidRDefault="00017B52">
            <w:pPr>
              <w:rPr>
                <w:rFonts w:ascii="Arial" w:hAnsi="Arial" w:cs="Arial"/>
              </w:rPr>
            </w:pPr>
          </w:p>
        </w:tc>
        <w:tc>
          <w:tcPr>
            <w:tcW w:w="6276" w:type="dxa"/>
            <w:gridSpan w:val="2"/>
            <w:tcBorders>
              <w:top w:val="nil"/>
              <w:left w:val="nil"/>
              <w:bottom w:val="nil"/>
              <w:right w:val="nil"/>
            </w:tcBorders>
            <w:shd w:val="clear" w:color="auto" w:fill="auto"/>
            <w:noWrap/>
            <w:vAlign w:val="center"/>
            <w:hideMark/>
          </w:tcPr>
          <w:p w14:paraId="4F2181FD" w14:textId="77777777" w:rsidR="00017B52" w:rsidRPr="008A1FE4" w:rsidRDefault="00017B52">
            <w:pPr>
              <w:rPr>
                <w:rFonts w:ascii="Arial" w:hAnsi="Arial" w:cs="Arial"/>
              </w:rPr>
            </w:pPr>
            <w:r w:rsidRPr="008A1FE4">
              <w:rPr>
                <w:rFonts w:ascii="Arial" w:hAnsi="Arial" w:cs="Arial"/>
              </w:rPr>
              <w:t>Cost Reimbursable</w:t>
            </w:r>
          </w:p>
        </w:tc>
      </w:tr>
      <w:tr w:rsidR="00017B52" w14:paraId="75254614" w14:textId="77777777" w:rsidTr="003771C0">
        <w:trPr>
          <w:trHeight w:val="321"/>
          <w:jc w:val="center"/>
        </w:trPr>
        <w:tc>
          <w:tcPr>
            <w:tcW w:w="1156" w:type="dxa"/>
            <w:tcBorders>
              <w:top w:val="nil"/>
              <w:left w:val="nil"/>
              <w:bottom w:val="nil"/>
              <w:right w:val="nil"/>
            </w:tcBorders>
            <w:shd w:val="clear" w:color="auto" w:fill="auto"/>
            <w:noWrap/>
            <w:vAlign w:val="center"/>
            <w:hideMark/>
          </w:tcPr>
          <w:p w14:paraId="242E5F5F" w14:textId="77777777" w:rsidR="00017B52" w:rsidRPr="008A1FE4" w:rsidRDefault="00017B52">
            <w:pPr>
              <w:rPr>
                <w:rFonts w:ascii="Arial" w:hAnsi="Arial" w:cs="Arial"/>
              </w:rPr>
            </w:pPr>
            <w:r w:rsidRPr="008A1FE4">
              <w:rPr>
                <w:rFonts w:ascii="Arial" w:hAnsi="Arial" w:cs="Arial"/>
              </w:rPr>
              <w:t>F&amp;A</w:t>
            </w:r>
          </w:p>
        </w:tc>
        <w:tc>
          <w:tcPr>
            <w:tcW w:w="1156" w:type="dxa"/>
            <w:tcBorders>
              <w:top w:val="nil"/>
              <w:left w:val="nil"/>
              <w:bottom w:val="nil"/>
              <w:right w:val="nil"/>
            </w:tcBorders>
            <w:shd w:val="clear" w:color="auto" w:fill="auto"/>
            <w:noWrap/>
            <w:vAlign w:val="bottom"/>
            <w:hideMark/>
          </w:tcPr>
          <w:p w14:paraId="220D734A" w14:textId="77777777" w:rsidR="00017B52" w:rsidRPr="008A1FE4" w:rsidRDefault="00017B52">
            <w:pPr>
              <w:rPr>
                <w:rFonts w:ascii="Arial" w:hAnsi="Arial" w:cs="Arial"/>
              </w:rPr>
            </w:pPr>
          </w:p>
        </w:tc>
        <w:tc>
          <w:tcPr>
            <w:tcW w:w="6276" w:type="dxa"/>
            <w:gridSpan w:val="2"/>
            <w:tcBorders>
              <w:top w:val="nil"/>
              <w:left w:val="nil"/>
              <w:bottom w:val="nil"/>
              <w:right w:val="nil"/>
            </w:tcBorders>
            <w:shd w:val="clear" w:color="auto" w:fill="auto"/>
            <w:noWrap/>
            <w:vAlign w:val="center"/>
            <w:hideMark/>
          </w:tcPr>
          <w:p w14:paraId="790CA510" w14:textId="77777777" w:rsidR="00017B52" w:rsidRPr="008A1FE4" w:rsidRDefault="00017B52">
            <w:pPr>
              <w:rPr>
                <w:rFonts w:ascii="Arial" w:hAnsi="Arial" w:cs="Arial"/>
              </w:rPr>
            </w:pPr>
            <w:r w:rsidRPr="008A1FE4">
              <w:rPr>
                <w:rFonts w:ascii="Arial" w:hAnsi="Arial" w:cs="Arial"/>
              </w:rPr>
              <w:t>Facilities &amp; Administrative Costs</w:t>
            </w:r>
          </w:p>
        </w:tc>
      </w:tr>
      <w:tr w:rsidR="00787669" w14:paraId="4BDCC629" w14:textId="77777777" w:rsidTr="003771C0">
        <w:trPr>
          <w:trHeight w:val="321"/>
          <w:jc w:val="center"/>
        </w:trPr>
        <w:tc>
          <w:tcPr>
            <w:tcW w:w="1156" w:type="dxa"/>
            <w:tcBorders>
              <w:top w:val="nil"/>
              <w:left w:val="nil"/>
              <w:bottom w:val="nil"/>
              <w:right w:val="nil"/>
            </w:tcBorders>
            <w:shd w:val="clear" w:color="auto" w:fill="auto"/>
            <w:noWrap/>
            <w:vAlign w:val="center"/>
          </w:tcPr>
          <w:p w14:paraId="540667BD" w14:textId="0B17DC2C" w:rsidR="00787669" w:rsidRPr="008A1FE4" w:rsidRDefault="00787669">
            <w:pPr>
              <w:rPr>
                <w:rFonts w:ascii="Arial" w:hAnsi="Arial" w:cs="Arial"/>
              </w:rPr>
            </w:pPr>
            <w:r w:rsidRPr="008A1FE4">
              <w:rPr>
                <w:rFonts w:ascii="Arial" w:hAnsi="Arial" w:cs="Arial"/>
              </w:rPr>
              <w:t>FP</w:t>
            </w:r>
          </w:p>
        </w:tc>
        <w:tc>
          <w:tcPr>
            <w:tcW w:w="1156" w:type="dxa"/>
            <w:tcBorders>
              <w:top w:val="nil"/>
              <w:left w:val="nil"/>
              <w:bottom w:val="nil"/>
              <w:right w:val="nil"/>
            </w:tcBorders>
            <w:shd w:val="clear" w:color="auto" w:fill="auto"/>
            <w:noWrap/>
            <w:vAlign w:val="bottom"/>
          </w:tcPr>
          <w:p w14:paraId="14C6A13E" w14:textId="77777777" w:rsidR="00787669" w:rsidRPr="008A1FE4" w:rsidRDefault="00787669">
            <w:pPr>
              <w:rPr>
                <w:rFonts w:ascii="Arial" w:hAnsi="Arial" w:cs="Arial"/>
              </w:rPr>
            </w:pPr>
          </w:p>
        </w:tc>
        <w:tc>
          <w:tcPr>
            <w:tcW w:w="6276" w:type="dxa"/>
            <w:gridSpan w:val="2"/>
            <w:tcBorders>
              <w:top w:val="nil"/>
              <w:left w:val="nil"/>
              <w:bottom w:val="nil"/>
              <w:right w:val="nil"/>
            </w:tcBorders>
            <w:shd w:val="clear" w:color="auto" w:fill="auto"/>
            <w:noWrap/>
            <w:vAlign w:val="center"/>
          </w:tcPr>
          <w:p w14:paraId="23248A5D" w14:textId="656A5DA8" w:rsidR="00787669" w:rsidRPr="008A1FE4" w:rsidRDefault="00787669">
            <w:pPr>
              <w:rPr>
                <w:rFonts w:ascii="Arial" w:hAnsi="Arial" w:cs="Arial"/>
              </w:rPr>
            </w:pPr>
            <w:r w:rsidRPr="008A1FE4">
              <w:rPr>
                <w:rFonts w:ascii="Arial" w:hAnsi="Arial" w:cs="Arial"/>
              </w:rPr>
              <w:t>Fixed Price</w:t>
            </w:r>
          </w:p>
        </w:tc>
      </w:tr>
      <w:tr w:rsidR="00017B52" w14:paraId="23E78DAA" w14:textId="77777777" w:rsidTr="003771C0">
        <w:trPr>
          <w:trHeight w:val="321"/>
          <w:jc w:val="center"/>
        </w:trPr>
        <w:tc>
          <w:tcPr>
            <w:tcW w:w="1156" w:type="dxa"/>
            <w:tcBorders>
              <w:top w:val="nil"/>
              <w:left w:val="nil"/>
              <w:bottom w:val="nil"/>
              <w:right w:val="nil"/>
            </w:tcBorders>
            <w:shd w:val="clear" w:color="auto" w:fill="auto"/>
            <w:noWrap/>
            <w:vAlign w:val="center"/>
            <w:hideMark/>
          </w:tcPr>
          <w:p w14:paraId="31FE636E" w14:textId="77777777" w:rsidR="00017B52" w:rsidRPr="008A1FE4" w:rsidRDefault="00017B52">
            <w:pPr>
              <w:rPr>
                <w:rFonts w:ascii="Arial" w:hAnsi="Arial" w:cs="Arial"/>
              </w:rPr>
            </w:pPr>
            <w:r w:rsidRPr="008A1FE4">
              <w:rPr>
                <w:rFonts w:ascii="Arial" w:hAnsi="Arial" w:cs="Arial"/>
              </w:rPr>
              <w:t>GA</w:t>
            </w:r>
          </w:p>
        </w:tc>
        <w:tc>
          <w:tcPr>
            <w:tcW w:w="1156" w:type="dxa"/>
            <w:tcBorders>
              <w:top w:val="nil"/>
              <w:left w:val="nil"/>
              <w:bottom w:val="nil"/>
              <w:right w:val="nil"/>
            </w:tcBorders>
            <w:shd w:val="clear" w:color="auto" w:fill="auto"/>
            <w:noWrap/>
            <w:vAlign w:val="bottom"/>
            <w:hideMark/>
          </w:tcPr>
          <w:p w14:paraId="073937AD" w14:textId="77777777" w:rsidR="00017B52" w:rsidRPr="008A1FE4" w:rsidRDefault="00017B52">
            <w:pPr>
              <w:rPr>
                <w:rFonts w:ascii="Arial" w:hAnsi="Arial" w:cs="Arial"/>
              </w:rPr>
            </w:pPr>
          </w:p>
        </w:tc>
        <w:tc>
          <w:tcPr>
            <w:tcW w:w="6276" w:type="dxa"/>
            <w:gridSpan w:val="2"/>
            <w:tcBorders>
              <w:top w:val="nil"/>
              <w:left w:val="nil"/>
              <w:bottom w:val="nil"/>
              <w:right w:val="nil"/>
            </w:tcBorders>
            <w:shd w:val="clear" w:color="auto" w:fill="auto"/>
            <w:noWrap/>
            <w:vAlign w:val="center"/>
            <w:hideMark/>
          </w:tcPr>
          <w:p w14:paraId="39198A9D" w14:textId="77777777" w:rsidR="00017B52" w:rsidRPr="008A1FE4" w:rsidRDefault="00017B52">
            <w:pPr>
              <w:rPr>
                <w:rFonts w:ascii="Arial" w:hAnsi="Arial" w:cs="Arial"/>
              </w:rPr>
            </w:pPr>
            <w:r w:rsidRPr="008A1FE4">
              <w:rPr>
                <w:rFonts w:ascii="Arial" w:hAnsi="Arial" w:cs="Arial"/>
              </w:rPr>
              <w:t>Graduate Assistant</w:t>
            </w:r>
          </w:p>
        </w:tc>
      </w:tr>
      <w:tr w:rsidR="00787669" w14:paraId="199B4223" w14:textId="77777777" w:rsidTr="003771C0">
        <w:trPr>
          <w:trHeight w:val="321"/>
          <w:jc w:val="center"/>
        </w:trPr>
        <w:tc>
          <w:tcPr>
            <w:tcW w:w="1156" w:type="dxa"/>
            <w:tcBorders>
              <w:top w:val="nil"/>
              <w:left w:val="nil"/>
              <w:bottom w:val="nil"/>
              <w:right w:val="nil"/>
            </w:tcBorders>
            <w:shd w:val="clear" w:color="auto" w:fill="auto"/>
            <w:noWrap/>
            <w:vAlign w:val="center"/>
          </w:tcPr>
          <w:p w14:paraId="124E5DCC" w14:textId="12B2EAA6" w:rsidR="00787669" w:rsidRPr="008A1FE4" w:rsidRDefault="00787669">
            <w:pPr>
              <w:rPr>
                <w:rFonts w:ascii="Arial" w:hAnsi="Arial" w:cs="Arial"/>
              </w:rPr>
            </w:pPr>
            <w:r w:rsidRPr="008A1FE4">
              <w:rPr>
                <w:rFonts w:ascii="Arial" w:hAnsi="Arial" w:cs="Arial"/>
              </w:rPr>
              <w:t>GR</w:t>
            </w:r>
          </w:p>
        </w:tc>
        <w:tc>
          <w:tcPr>
            <w:tcW w:w="1156" w:type="dxa"/>
            <w:tcBorders>
              <w:top w:val="nil"/>
              <w:left w:val="nil"/>
              <w:bottom w:val="nil"/>
              <w:right w:val="nil"/>
            </w:tcBorders>
            <w:shd w:val="clear" w:color="auto" w:fill="auto"/>
            <w:noWrap/>
            <w:vAlign w:val="bottom"/>
          </w:tcPr>
          <w:p w14:paraId="6371104E" w14:textId="77777777" w:rsidR="00787669" w:rsidRPr="008A1FE4" w:rsidRDefault="00787669">
            <w:pPr>
              <w:rPr>
                <w:rFonts w:ascii="Arial" w:hAnsi="Arial" w:cs="Arial"/>
              </w:rPr>
            </w:pPr>
          </w:p>
        </w:tc>
        <w:tc>
          <w:tcPr>
            <w:tcW w:w="6276" w:type="dxa"/>
            <w:gridSpan w:val="2"/>
            <w:tcBorders>
              <w:top w:val="nil"/>
              <w:left w:val="nil"/>
              <w:bottom w:val="nil"/>
              <w:right w:val="nil"/>
            </w:tcBorders>
            <w:shd w:val="clear" w:color="auto" w:fill="auto"/>
            <w:noWrap/>
            <w:vAlign w:val="center"/>
          </w:tcPr>
          <w:p w14:paraId="038B7F32" w14:textId="4866D592" w:rsidR="00787669" w:rsidRPr="008A1FE4" w:rsidRDefault="00787669">
            <w:pPr>
              <w:rPr>
                <w:rFonts w:ascii="Arial" w:hAnsi="Arial" w:cs="Arial"/>
              </w:rPr>
            </w:pPr>
            <w:r w:rsidRPr="008A1FE4">
              <w:rPr>
                <w:rFonts w:ascii="Arial" w:hAnsi="Arial" w:cs="Arial"/>
              </w:rPr>
              <w:t>Grant in Workday</w:t>
            </w:r>
          </w:p>
        </w:tc>
      </w:tr>
      <w:tr w:rsidR="00787669" w14:paraId="617892CE" w14:textId="77777777" w:rsidTr="003771C0">
        <w:trPr>
          <w:trHeight w:val="321"/>
          <w:jc w:val="center"/>
        </w:trPr>
        <w:tc>
          <w:tcPr>
            <w:tcW w:w="1156" w:type="dxa"/>
            <w:tcBorders>
              <w:top w:val="nil"/>
              <w:left w:val="nil"/>
              <w:bottom w:val="nil"/>
              <w:right w:val="nil"/>
            </w:tcBorders>
            <w:shd w:val="clear" w:color="auto" w:fill="auto"/>
            <w:noWrap/>
            <w:vAlign w:val="center"/>
          </w:tcPr>
          <w:p w14:paraId="57457F10" w14:textId="51AC06DF" w:rsidR="00787669" w:rsidRPr="008A1FE4" w:rsidRDefault="00787669">
            <w:pPr>
              <w:rPr>
                <w:rFonts w:ascii="Arial" w:hAnsi="Arial" w:cs="Arial"/>
              </w:rPr>
            </w:pPr>
            <w:r w:rsidRPr="008A1FE4">
              <w:rPr>
                <w:rFonts w:ascii="Arial" w:hAnsi="Arial" w:cs="Arial"/>
              </w:rPr>
              <w:t>GRC</w:t>
            </w:r>
          </w:p>
        </w:tc>
        <w:tc>
          <w:tcPr>
            <w:tcW w:w="1156" w:type="dxa"/>
            <w:tcBorders>
              <w:top w:val="nil"/>
              <w:left w:val="nil"/>
              <w:bottom w:val="nil"/>
              <w:right w:val="nil"/>
            </w:tcBorders>
            <w:shd w:val="clear" w:color="auto" w:fill="auto"/>
            <w:noWrap/>
            <w:vAlign w:val="bottom"/>
          </w:tcPr>
          <w:p w14:paraId="20286427" w14:textId="77777777" w:rsidR="00787669" w:rsidRPr="008A1FE4" w:rsidRDefault="00787669">
            <w:pPr>
              <w:rPr>
                <w:rFonts w:ascii="Arial" w:hAnsi="Arial" w:cs="Arial"/>
              </w:rPr>
            </w:pPr>
          </w:p>
        </w:tc>
        <w:tc>
          <w:tcPr>
            <w:tcW w:w="6276" w:type="dxa"/>
            <w:gridSpan w:val="2"/>
            <w:tcBorders>
              <w:top w:val="nil"/>
              <w:left w:val="nil"/>
              <w:bottom w:val="nil"/>
              <w:right w:val="nil"/>
            </w:tcBorders>
            <w:shd w:val="clear" w:color="auto" w:fill="auto"/>
            <w:noWrap/>
            <w:vAlign w:val="center"/>
          </w:tcPr>
          <w:p w14:paraId="4896EFC1" w14:textId="65796470" w:rsidR="00787669" w:rsidRPr="008A1FE4" w:rsidRDefault="00787669">
            <w:pPr>
              <w:rPr>
                <w:rFonts w:ascii="Arial" w:hAnsi="Arial" w:cs="Arial"/>
              </w:rPr>
            </w:pPr>
            <w:r w:rsidRPr="008A1FE4">
              <w:rPr>
                <w:rFonts w:ascii="Arial" w:hAnsi="Arial" w:cs="Arial"/>
              </w:rPr>
              <w:t>Legacy Grant converted into Workday</w:t>
            </w:r>
          </w:p>
        </w:tc>
      </w:tr>
      <w:tr w:rsidR="00017B52" w14:paraId="1C776CB6" w14:textId="77777777" w:rsidTr="003771C0">
        <w:trPr>
          <w:trHeight w:val="321"/>
          <w:jc w:val="center"/>
        </w:trPr>
        <w:tc>
          <w:tcPr>
            <w:tcW w:w="1156" w:type="dxa"/>
            <w:tcBorders>
              <w:top w:val="nil"/>
              <w:left w:val="nil"/>
              <w:bottom w:val="nil"/>
              <w:right w:val="nil"/>
            </w:tcBorders>
            <w:shd w:val="clear" w:color="auto" w:fill="auto"/>
            <w:noWrap/>
            <w:vAlign w:val="center"/>
            <w:hideMark/>
          </w:tcPr>
          <w:p w14:paraId="05328A6E" w14:textId="77777777" w:rsidR="00017B52" w:rsidRPr="008A1FE4" w:rsidRDefault="00017B52">
            <w:pPr>
              <w:rPr>
                <w:rFonts w:ascii="Arial" w:hAnsi="Arial" w:cs="Arial"/>
              </w:rPr>
            </w:pPr>
            <w:r w:rsidRPr="008A1FE4">
              <w:rPr>
                <w:rFonts w:ascii="Arial" w:hAnsi="Arial" w:cs="Arial"/>
              </w:rPr>
              <w:t>NCE</w:t>
            </w:r>
          </w:p>
        </w:tc>
        <w:tc>
          <w:tcPr>
            <w:tcW w:w="1156" w:type="dxa"/>
            <w:tcBorders>
              <w:top w:val="nil"/>
              <w:left w:val="nil"/>
              <w:bottom w:val="nil"/>
              <w:right w:val="nil"/>
            </w:tcBorders>
            <w:shd w:val="clear" w:color="auto" w:fill="auto"/>
            <w:noWrap/>
            <w:vAlign w:val="bottom"/>
            <w:hideMark/>
          </w:tcPr>
          <w:p w14:paraId="7EF53F00" w14:textId="77777777" w:rsidR="00017B52" w:rsidRPr="008A1FE4" w:rsidRDefault="00017B52">
            <w:pPr>
              <w:rPr>
                <w:rFonts w:ascii="Arial" w:hAnsi="Arial" w:cs="Arial"/>
              </w:rPr>
            </w:pPr>
          </w:p>
        </w:tc>
        <w:tc>
          <w:tcPr>
            <w:tcW w:w="6276" w:type="dxa"/>
            <w:gridSpan w:val="2"/>
            <w:tcBorders>
              <w:top w:val="nil"/>
              <w:left w:val="nil"/>
              <w:bottom w:val="nil"/>
              <w:right w:val="nil"/>
            </w:tcBorders>
            <w:shd w:val="clear" w:color="auto" w:fill="auto"/>
            <w:noWrap/>
            <w:vAlign w:val="center"/>
            <w:hideMark/>
          </w:tcPr>
          <w:p w14:paraId="217EE72D" w14:textId="77777777" w:rsidR="00017B52" w:rsidRPr="008A1FE4" w:rsidRDefault="00017B52">
            <w:pPr>
              <w:rPr>
                <w:rFonts w:ascii="Arial" w:hAnsi="Arial" w:cs="Arial"/>
              </w:rPr>
            </w:pPr>
            <w:r w:rsidRPr="008A1FE4">
              <w:rPr>
                <w:rFonts w:ascii="Arial" w:hAnsi="Arial" w:cs="Arial"/>
              </w:rPr>
              <w:t>No Cost Extension</w:t>
            </w:r>
          </w:p>
        </w:tc>
      </w:tr>
      <w:tr w:rsidR="00017B52" w14:paraId="2D325631" w14:textId="77777777" w:rsidTr="003771C0">
        <w:trPr>
          <w:trHeight w:val="321"/>
          <w:jc w:val="center"/>
        </w:trPr>
        <w:tc>
          <w:tcPr>
            <w:tcW w:w="1156" w:type="dxa"/>
            <w:tcBorders>
              <w:top w:val="nil"/>
              <w:left w:val="nil"/>
              <w:bottom w:val="nil"/>
              <w:right w:val="nil"/>
            </w:tcBorders>
            <w:shd w:val="clear" w:color="auto" w:fill="auto"/>
            <w:noWrap/>
            <w:vAlign w:val="center"/>
            <w:hideMark/>
          </w:tcPr>
          <w:p w14:paraId="2C9240E9" w14:textId="77777777" w:rsidR="00017B52" w:rsidRPr="008A1FE4" w:rsidRDefault="00017B52">
            <w:pPr>
              <w:rPr>
                <w:rFonts w:ascii="Arial" w:hAnsi="Arial" w:cs="Arial"/>
              </w:rPr>
            </w:pPr>
            <w:r w:rsidRPr="008A1FE4">
              <w:rPr>
                <w:rFonts w:ascii="Arial" w:hAnsi="Arial" w:cs="Arial"/>
              </w:rPr>
              <w:t>ORED</w:t>
            </w:r>
          </w:p>
        </w:tc>
        <w:tc>
          <w:tcPr>
            <w:tcW w:w="1156" w:type="dxa"/>
            <w:tcBorders>
              <w:top w:val="nil"/>
              <w:left w:val="nil"/>
              <w:bottom w:val="nil"/>
              <w:right w:val="nil"/>
            </w:tcBorders>
            <w:shd w:val="clear" w:color="auto" w:fill="auto"/>
            <w:noWrap/>
            <w:vAlign w:val="bottom"/>
            <w:hideMark/>
          </w:tcPr>
          <w:p w14:paraId="01D0E65E" w14:textId="77777777" w:rsidR="00017B52" w:rsidRPr="008A1FE4" w:rsidRDefault="00017B52">
            <w:pPr>
              <w:rPr>
                <w:rFonts w:ascii="Arial" w:hAnsi="Arial" w:cs="Arial"/>
              </w:rPr>
            </w:pPr>
          </w:p>
        </w:tc>
        <w:tc>
          <w:tcPr>
            <w:tcW w:w="6276" w:type="dxa"/>
            <w:gridSpan w:val="2"/>
            <w:tcBorders>
              <w:top w:val="nil"/>
              <w:left w:val="nil"/>
              <w:bottom w:val="nil"/>
              <w:right w:val="nil"/>
            </w:tcBorders>
            <w:shd w:val="clear" w:color="auto" w:fill="auto"/>
            <w:noWrap/>
            <w:vAlign w:val="center"/>
            <w:hideMark/>
          </w:tcPr>
          <w:p w14:paraId="46224EB5" w14:textId="77777777" w:rsidR="00017B52" w:rsidRPr="008A1FE4" w:rsidRDefault="00017B52">
            <w:pPr>
              <w:rPr>
                <w:rFonts w:ascii="Arial" w:hAnsi="Arial" w:cs="Arial"/>
              </w:rPr>
            </w:pPr>
            <w:r w:rsidRPr="008A1FE4">
              <w:rPr>
                <w:rFonts w:ascii="Arial" w:hAnsi="Arial" w:cs="Arial"/>
              </w:rPr>
              <w:t>Office of Research and Economic Development</w:t>
            </w:r>
          </w:p>
        </w:tc>
      </w:tr>
      <w:tr w:rsidR="00017B52" w14:paraId="7F3BA882" w14:textId="77777777" w:rsidTr="003771C0">
        <w:trPr>
          <w:trHeight w:val="321"/>
          <w:jc w:val="center"/>
        </w:trPr>
        <w:tc>
          <w:tcPr>
            <w:tcW w:w="1156" w:type="dxa"/>
            <w:tcBorders>
              <w:top w:val="nil"/>
              <w:left w:val="nil"/>
              <w:bottom w:val="nil"/>
              <w:right w:val="nil"/>
            </w:tcBorders>
            <w:shd w:val="clear" w:color="auto" w:fill="auto"/>
            <w:noWrap/>
            <w:vAlign w:val="center"/>
            <w:hideMark/>
          </w:tcPr>
          <w:p w14:paraId="7F215782" w14:textId="77777777" w:rsidR="00017B52" w:rsidRDefault="00017B52">
            <w:pPr>
              <w:rPr>
                <w:rFonts w:ascii="Arial" w:hAnsi="Arial" w:cs="Arial"/>
                <w:color w:val="000000"/>
              </w:rPr>
            </w:pPr>
            <w:r>
              <w:rPr>
                <w:rFonts w:ascii="Arial" w:hAnsi="Arial" w:cs="Arial"/>
                <w:color w:val="000000"/>
              </w:rPr>
              <w:t xml:space="preserve">OSP </w:t>
            </w:r>
          </w:p>
        </w:tc>
        <w:tc>
          <w:tcPr>
            <w:tcW w:w="1156" w:type="dxa"/>
            <w:tcBorders>
              <w:top w:val="nil"/>
              <w:left w:val="nil"/>
              <w:bottom w:val="nil"/>
              <w:right w:val="nil"/>
            </w:tcBorders>
            <w:shd w:val="clear" w:color="auto" w:fill="auto"/>
            <w:noWrap/>
            <w:vAlign w:val="bottom"/>
            <w:hideMark/>
          </w:tcPr>
          <w:p w14:paraId="3D2721E5" w14:textId="77777777" w:rsidR="00017B52" w:rsidRDefault="00017B52">
            <w:pPr>
              <w:rPr>
                <w:rFonts w:ascii="Arial" w:hAnsi="Arial" w:cs="Arial"/>
                <w:color w:val="000000"/>
              </w:rPr>
            </w:pPr>
          </w:p>
        </w:tc>
        <w:tc>
          <w:tcPr>
            <w:tcW w:w="6276" w:type="dxa"/>
            <w:gridSpan w:val="2"/>
            <w:tcBorders>
              <w:top w:val="nil"/>
              <w:left w:val="nil"/>
              <w:bottom w:val="nil"/>
              <w:right w:val="nil"/>
            </w:tcBorders>
            <w:shd w:val="clear" w:color="auto" w:fill="auto"/>
            <w:noWrap/>
            <w:vAlign w:val="center"/>
            <w:hideMark/>
          </w:tcPr>
          <w:p w14:paraId="214C17D9" w14:textId="77777777" w:rsidR="00017B52" w:rsidRDefault="00017B52">
            <w:pPr>
              <w:rPr>
                <w:rFonts w:ascii="Arial" w:hAnsi="Arial" w:cs="Arial"/>
                <w:color w:val="000000"/>
              </w:rPr>
            </w:pPr>
            <w:r>
              <w:rPr>
                <w:rFonts w:ascii="Arial" w:hAnsi="Arial" w:cs="Arial"/>
                <w:color w:val="000000"/>
              </w:rPr>
              <w:t>Office of Sponsored Program (Pre-Award)</w:t>
            </w:r>
          </w:p>
        </w:tc>
      </w:tr>
      <w:tr w:rsidR="00017B52" w14:paraId="33B0DA83" w14:textId="77777777" w:rsidTr="003771C0">
        <w:trPr>
          <w:trHeight w:val="321"/>
          <w:jc w:val="center"/>
        </w:trPr>
        <w:tc>
          <w:tcPr>
            <w:tcW w:w="1156" w:type="dxa"/>
            <w:tcBorders>
              <w:top w:val="nil"/>
              <w:left w:val="nil"/>
              <w:bottom w:val="nil"/>
              <w:right w:val="nil"/>
            </w:tcBorders>
            <w:shd w:val="clear" w:color="auto" w:fill="auto"/>
            <w:noWrap/>
            <w:vAlign w:val="center"/>
            <w:hideMark/>
          </w:tcPr>
          <w:p w14:paraId="2EBC8AC6" w14:textId="77777777" w:rsidR="00017B52" w:rsidRDefault="00017B52">
            <w:pPr>
              <w:rPr>
                <w:rFonts w:ascii="Arial" w:hAnsi="Arial" w:cs="Arial"/>
                <w:color w:val="000000"/>
              </w:rPr>
            </w:pPr>
            <w:r>
              <w:rPr>
                <w:rFonts w:ascii="Arial" w:hAnsi="Arial" w:cs="Arial"/>
                <w:color w:val="000000"/>
              </w:rPr>
              <w:t>PAA</w:t>
            </w:r>
          </w:p>
        </w:tc>
        <w:tc>
          <w:tcPr>
            <w:tcW w:w="1156" w:type="dxa"/>
            <w:tcBorders>
              <w:top w:val="nil"/>
              <w:left w:val="nil"/>
              <w:bottom w:val="nil"/>
              <w:right w:val="nil"/>
            </w:tcBorders>
            <w:shd w:val="clear" w:color="auto" w:fill="auto"/>
            <w:noWrap/>
            <w:vAlign w:val="bottom"/>
            <w:hideMark/>
          </w:tcPr>
          <w:p w14:paraId="12249809" w14:textId="77777777" w:rsidR="00017B52" w:rsidRDefault="00017B52">
            <w:pPr>
              <w:rPr>
                <w:rFonts w:ascii="Arial" w:hAnsi="Arial" w:cs="Arial"/>
                <w:color w:val="000000"/>
              </w:rPr>
            </w:pPr>
          </w:p>
        </w:tc>
        <w:tc>
          <w:tcPr>
            <w:tcW w:w="6276" w:type="dxa"/>
            <w:gridSpan w:val="2"/>
            <w:tcBorders>
              <w:top w:val="nil"/>
              <w:left w:val="nil"/>
              <w:bottom w:val="nil"/>
              <w:right w:val="nil"/>
            </w:tcBorders>
            <w:shd w:val="clear" w:color="auto" w:fill="auto"/>
            <w:noWrap/>
            <w:vAlign w:val="center"/>
            <w:hideMark/>
          </w:tcPr>
          <w:p w14:paraId="20E95D66" w14:textId="77777777" w:rsidR="00017B52" w:rsidRDefault="00017B52">
            <w:pPr>
              <w:rPr>
                <w:rFonts w:ascii="Arial" w:hAnsi="Arial" w:cs="Arial"/>
                <w:color w:val="000000"/>
              </w:rPr>
            </w:pPr>
            <w:r>
              <w:rPr>
                <w:rFonts w:ascii="Arial" w:hAnsi="Arial" w:cs="Arial"/>
                <w:color w:val="000000"/>
              </w:rPr>
              <w:t>Payroll Accounting Adjustment</w:t>
            </w:r>
          </w:p>
        </w:tc>
      </w:tr>
      <w:tr w:rsidR="00017B52" w14:paraId="680ADA0C" w14:textId="77777777" w:rsidTr="003771C0">
        <w:trPr>
          <w:trHeight w:val="321"/>
          <w:jc w:val="center"/>
        </w:trPr>
        <w:tc>
          <w:tcPr>
            <w:tcW w:w="1156" w:type="dxa"/>
            <w:tcBorders>
              <w:top w:val="nil"/>
              <w:left w:val="nil"/>
              <w:bottom w:val="nil"/>
              <w:right w:val="nil"/>
            </w:tcBorders>
            <w:shd w:val="clear" w:color="auto" w:fill="auto"/>
            <w:noWrap/>
            <w:vAlign w:val="center"/>
            <w:hideMark/>
          </w:tcPr>
          <w:p w14:paraId="22BB9FDE" w14:textId="77777777" w:rsidR="00017B52" w:rsidRDefault="00017B52">
            <w:pPr>
              <w:rPr>
                <w:rFonts w:ascii="Arial" w:hAnsi="Arial" w:cs="Arial"/>
                <w:color w:val="000000"/>
              </w:rPr>
            </w:pPr>
            <w:r>
              <w:rPr>
                <w:rFonts w:ascii="Arial" w:hAnsi="Arial" w:cs="Arial"/>
                <w:color w:val="000000"/>
              </w:rPr>
              <w:t>PI</w:t>
            </w:r>
          </w:p>
        </w:tc>
        <w:tc>
          <w:tcPr>
            <w:tcW w:w="1156" w:type="dxa"/>
            <w:tcBorders>
              <w:top w:val="nil"/>
              <w:left w:val="nil"/>
              <w:bottom w:val="nil"/>
              <w:right w:val="nil"/>
            </w:tcBorders>
            <w:shd w:val="clear" w:color="auto" w:fill="auto"/>
            <w:noWrap/>
            <w:vAlign w:val="bottom"/>
            <w:hideMark/>
          </w:tcPr>
          <w:p w14:paraId="12F0DE0B" w14:textId="77777777" w:rsidR="00017B52" w:rsidRDefault="00017B52">
            <w:pPr>
              <w:rPr>
                <w:rFonts w:ascii="Arial" w:hAnsi="Arial" w:cs="Arial"/>
                <w:color w:val="000000"/>
              </w:rPr>
            </w:pPr>
          </w:p>
        </w:tc>
        <w:tc>
          <w:tcPr>
            <w:tcW w:w="6276" w:type="dxa"/>
            <w:gridSpan w:val="2"/>
            <w:tcBorders>
              <w:top w:val="nil"/>
              <w:left w:val="nil"/>
              <w:bottom w:val="nil"/>
              <w:right w:val="nil"/>
            </w:tcBorders>
            <w:shd w:val="clear" w:color="auto" w:fill="auto"/>
            <w:noWrap/>
            <w:vAlign w:val="center"/>
            <w:hideMark/>
          </w:tcPr>
          <w:p w14:paraId="3D831008" w14:textId="77777777" w:rsidR="00017B52" w:rsidRDefault="00017B52">
            <w:pPr>
              <w:rPr>
                <w:rFonts w:ascii="Arial" w:hAnsi="Arial" w:cs="Arial"/>
                <w:color w:val="000000"/>
              </w:rPr>
            </w:pPr>
            <w:r>
              <w:rPr>
                <w:rFonts w:ascii="Arial" w:hAnsi="Arial" w:cs="Arial"/>
                <w:color w:val="000000"/>
              </w:rPr>
              <w:t>Principial Investigator</w:t>
            </w:r>
          </w:p>
        </w:tc>
      </w:tr>
      <w:tr w:rsidR="00017B52" w14:paraId="7609C4D2" w14:textId="77777777" w:rsidTr="003771C0">
        <w:trPr>
          <w:trHeight w:val="321"/>
          <w:jc w:val="center"/>
        </w:trPr>
        <w:tc>
          <w:tcPr>
            <w:tcW w:w="1156" w:type="dxa"/>
            <w:tcBorders>
              <w:top w:val="nil"/>
              <w:left w:val="nil"/>
              <w:bottom w:val="nil"/>
              <w:right w:val="nil"/>
            </w:tcBorders>
            <w:shd w:val="clear" w:color="auto" w:fill="auto"/>
            <w:noWrap/>
            <w:vAlign w:val="center"/>
            <w:hideMark/>
          </w:tcPr>
          <w:p w14:paraId="03F72D33" w14:textId="77777777" w:rsidR="00017B52" w:rsidRDefault="00017B52">
            <w:pPr>
              <w:rPr>
                <w:rFonts w:ascii="Arial" w:hAnsi="Arial" w:cs="Arial"/>
                <w:color w:val="000000"/>
              </w:rPr>
            </w:pPr>
            <w:r>
              <w:rPr>
                <w:rFonts w:ascii="Arial" w:hAnsi="Arial" w:cs="Arial"/>
                <w:color w:val="000000"/>
              </w:rPr>
              <w:t>PO</w:t>
            </w:r>
          </w:p>
        </w:tc>
        <w:tc>
          <w:tcPr>
            <w:tcW w:w="1156" w:type="dxa"/>
            <w:tcBorders>
              <w:top w:val="nil"/>
              <w:left w:val="nil"/>
              <w:bottom w:val="nil"/>
              <w:right w:val="nil"/>
            </w:tcBorders>
            <w:shd w:val="clear" w:color="auto" w:fill="auto"/>
            <w:noWrap/>
            <w:vAlign w:val="bottom"/>
            <w:hideMark/>
          </w:tcPr>
          <w:p w14:paraId="3C8DC157" w14:textId="77777777" w:rsidR="00017B52" w:rsidRDefault="00017B52">
            <w:pPr>
              <w:rPr>
                <w:rFonts w:ascii="Arial" w:hAnsi="Arial" w:cs="Arial"/>
                <w:color w:val="000000"/>
              </w:rPr>
            </w:pPr>
          </w:p>
        </w:tc>
        <w:tc>
          <w:tcPr>
            <w:tcW w:w="6009" w:type="dxa"/>
            <w:tcBorders>
              <w:top w:val="nil"/>
              <w:left w:val="nil"/>
              <w:bottom w:val="nil"/>
              <w:right w:val="nil"/>
            </w:tcBorders>
            <w:shd w:val="clear" w:color="auto" w:fill="auto"/>
            <w:noWrap/>
            <w:vAlign w:val="center"/>
            <w:hideMark/>
          </w:tcPr>
          <w:p w14:paraId="253EE8D8" w14:textId="77777777" w:rsidR="00017B52" w:rsidRDefault="00017B52">
            <w:pPr>
              <w:rPr>
                <w:rFonts w:ascii="Arial" w:hAnsi="Arial" w:cs="Arial"/>
                <w:color w:val="000000"/>
              </w:rPr>
            </w:pPr>
            <w:r>
              <w:rPr>
                <w:rFonts w:ascii="Arial" w:hAnsi="Arial" w:cs="Arial"/>
                <w:color w:val="000000"/>
              </w:rPr>
              <w:t>Purchase Order</w:t>
            </w:r>
          </w:p>
        </w:tc>
        <w:tc>
          <w:tcPr>
            <w:tcW w:w="267" w:type="dxa"/>
            <w:tcBorders>
              <w:top w:val="nil"/>
              <w:left w:val="nil"/>
              <w:bottom w:val="nil"/>
              <w:right w:val="nil"/>
            </w:tcBorders>
            <w:shd w:val="clear" w:color="auto" w:fill="auto"/>
            <w:noWrap/>
            <w:vAlign w:val="bottom"/>
            <w:hideMark/>
          </w:tcPr>
          <w:p w14:paraId="79776FD2" w14:textId="77777777" w:rsidR="00017B52" w:rsidRDefault="00017B52">
            <w:pPr>
              <w:rPr>
                <w:rFonts w:ascii="Arial" w:hAnsi="Arial" w:cs="Arial"/>
                <w:color w:val="000000"/>
              </w:rPr>
            </w:pPr>
          </w:p>
        </w:tc>
      </w:tr>
      <w:tr w:rsidR="00F95456" w14:paraId="7BF58A27" w14:textId="77777777" w:rsidTr="003771C0">
        <w:trPr>
          <w:trHeight w:val="321"/>
          <w:jc w:val="center"/>
        </w:trPr>
        <w:tc>
          <w:tcPr>
            <w:tcW w:w="1156" w:type="dxa"/>
            <w:tcBorders>
              <w:top w:val="nil"/>
              <w:left w:val="nil"/>
              <w:bottom w:val="nil"/>
              <w:right w:val="nil"/>
            </w:tcBorders>
            <w:shd w:val="clear" w:color="auto" w:fill="auto"/>
            <w:noWrap/>
            <w:vAlign w:val="center"/>
          </w:tcPr>
          <w:p w14:paraId="73739345" w14:textId="75471ADD" w:rsidR="00F95456" w:rsidRDefault="00F95456">
            <w:pPr>
              <w:rPr>
                <w:rFonts w:ascii="Arial" w:hAnsi="Arial" w:cs="Arial"/>
                <w:color w:val="000000"/>
              </w:rPr>
            </w:pPr>
            <w:r>
              <w:rPr>
                <w:rFonts w:ascii="Arial" w:hAnsi="Arial" w:cs="Arial"/>
                <w:color w:val="000000"/>
              </w:rPr>
              <w:t>SAE</w:t>
            </w:r>
          </w:p>
        </w:tc>
        <w:tc>
          <w:tcPr>
            <w:tcW w:w="1156" w:type="dxa"/>
            <w:tcBorders>
              <w:top w:val="nil"/>
              <w:left w:val="nil"/>
              <w:bottom w:val="nil"/>
              <w:right w:val="nil"/>
            </w:tcBorders>
            <w:shd w:val="clear" w:color="auto" w:fill="auto"/>
            <w:noWrap/>
            <w:vAlign w:val="bottom"/>
          </w:tcPr>
          <w:p w14:paraId="33E5A2B2" w14:textId="77777777" w:rsidR="00F95456" w:rsidRDefault="00F95456">
            <w:pPr>
              <w:rPr>
                <w:rFonts w:ascii="Arial" w:hAnsi="Arial" w:cs="Arial"/>
                <w:color w:val="000000"/>
              </w:rPr>
            </w:pPr>
          </w:p>
        </w:tc>
        <w:tc>
          <w:tcPr>
            <w:tcW w:w="6276" w:type="dxa"/>
            <w:gridSpan w:val="2"/>
            <w:tcBorders>
              <w:top w:val="nil"/>
              <w:left w:val="nil"/>
              <w:bottom w:val="nil"/>
              <w:right w:val="nil"/>
            </w:tcBorders>
            <w:shd w:val="clear" w:color="auto" w:fill="auto"/>
            <w:noWrap/>
            <w:vAlign w:val="center"/>
          </w:tcPr>
          <w:p w14:paraId="0B9F5E69" w14:textId="38C4DE5E" w:rsidR="00F95456" w:rsidRDefault="00F95456">
            <w:pPr>
              <w:rPr>
                <w:rFonts w:ascii="Arial" w:hAnsi="Arial" w:cs="Arial"/>
                <w:color w:val="000000"/>
              </w:rPr>
            </w:pPr>
            <w:r>
              <w:rPr>
                <w:rFonts w:ascii="Arial" w:hAnsi="Arial" w:cs="Arial"/>
                <w:color w:val="000000"/>
              </w:rPr>
              <w:t>Student Award Entry</w:t>
            </w:r>
          </w:p>
        </w:tc>
      </w:tr>
      <w:tr w:rsidR="00017B52" w14:paraId="14EA2CE5" w14:textId="77777777" w:rsidTr="003771C0">
        <w:trPr>
          <w:trHeight w:val="321"/>
          <w:jc w:val="center"/>
        </w:trPr>
        <w:tc>
          <w:tcPr>
            <w:tcW w:w="1156" w:type="dxa"/>
            <w:tcBorders>
              <w:top w:val="nil"/>
              <w:left w:val="nil"/>
              <w:bottom w:val="nil"/>
              <w:right w:val="nil"/>
            </w:tcBorders>
            <w:shd w:val="clear" w:color="auto" w:fill="auto"/>
            <w:noWrap/>
            <w:vAlign w:val="center"/>
            <w:hideMark/>
          </w:tcPr>
          <w:p w14:paraId="6FD09E1A" w14:textId="77777777" w:rsidR="00017B52" w:rsidRDefault="00017B52">
            <w:pPr>
              <w:rPr>
                <w:rFonts w:ascii="Arial" w:hAnsi="Arial" w:cs="Arial"/>
                <w:color w:val="000000"/>
              </w:rPr>
            </w:pPr>
            <w:r>
              <w:rPr>
                <w:rFonts w:ascii="Arial" w:hAnsi="Arial" w:cs="Arial"/>
                <w:color w:val="000000"/>
              </w:rPr>
              <w:t xml:space="preserve">SPA </w:t>
            </w:r>
          </w:p>
        </w:tc>
        <w:tc>
          <w:tcPr>
            <w:tcW w:w="1156" w:type="dxa"/>
            <w:tcBorders>
              <w:top w:val="nil"/>
              <w:left w:val="nil"/>
              <w:bottom w:val="nil"/>
              <w:right w:val="nil"/>
            </w:tcBorders>
            <w:shd w:val="clear" w:color="auto" w:fill="auto"/>
            <w:noWrap/>
            <w:vAlign w:val="bottom"/>
            <w:hideMark/>
          </w:tcPr>
          <w:p w14:paraId="314E485A" w14:textId="77777777" w:rsidR="00017B52" w:rsidRDefault="00017B52">
            <w:pPr>
              <w:rPr>
                <w:rFonts w:ascii="Arial" w:hAnsi="Arial" w:cs="Arial"/>
                <w:color w:val="000000"/>
              </w:rPr>
            </w:pPr>
          </w:p>
        </w:tc>
        <w:tc>
          <w:tcPr>
            <w:tcW w:w="6276" w:type="dxa"/>
            <w:gridSpan w:val="2"/>
            <w:tcBorders>
              <w:top w:val="nil"/>
              <w:left w:val="nil"/>
              <w:bottom w:val="nil"/>
              <w:right w:val="nil"/>
            </w:tcBorders>
            <w:shd w:val="clear" w:color="auto" w:fill="auto"/>
            <w:noWrap/>
            <w:vAlign w:val="center"/>
            <w:hideMark/>
          </w:tcPr>
          <w:p w14:paraId="233A76BE" w14:textId="77777777" w:rsidR="00017B52" w:rsidRDefault="00017B52">
            <w:pPr>
              <w:rPr>
                <w:rFonts w:ascii="Arial" w:hAnsi="Arial" w:cs="Arial"/>
                <w:color w:val="000000"/>
              </w:rPr>
            </w:pPr>
            <w:r>
              <w:rPr>
                <w:rFonts w:ascii="Arial" w:hAnsi="Arial" w:cs="Arial"/>
                <w:color w:val="000000"/>
              </w:rPr>
              <w:t>Sponsored Program Accounting (Post Award)</w:t>
            </w:r>
          </w:p>
        </w:tc>
      </w:tr>
      <w:tr w:rsidR="00F95456" w14:paraId="292E3756" w14:textId="77777777" w:rsidTr="003771C0">
        <w:trPr>
          <w:trHeight w:val="321"/>
          <w:jc w:val="center"/>
        </w:trPr>
        <w:tc>
          <w:tcPr>
            <w:tcW w:w="1156" w:type="dxa"/>
            <w:tcBorders>
              <w:top w:val="nil"/>
              <w:left w:val="nil"/>
              <w:bottom w:val="nil"/>
              <w:right w:val="nil"/>
            </w:tcBorders>
            <w:shd w:val="clear" w:color="auto" w:fill="auto"/>
            <w:noWrap/>
            <w:vAlign w:val="center"/>
          </w:tcPr>
          <w:p w14:paraId="6A0E4A0E" w14:textId="09272240" w:rsidR="00F95456" w:rsidRDefault="00F95456">
            <w:pPr>
              <w:rPr>
                <w:rFonts w:ascii="Arial" w:hAnsi="Arial" w:cs="Arial"/>
                <w:color w:val="000000"/>
              </w:rPr>
            </w:pPr>
            <w:r>
              <w:rPr>
                <w:rFonts w:ascii="Arial" w:hAnsi="Arial" w:cs="Arial"/>
                <w:color w:val="000000"/>
              </w:rPr>
              <w:t>TRX</w:t>
            </w:r>
          </w:p>
        </w:tc>
        <w:tc>
          <w:tcPr>
            <w:tcW w:w="1156" w:type="dxa"/>
            <w:tcBorders>
              <w:top w:val="nil"/>
              <w:left w:val="nil"/>
              <w:bottom w:val="nil"/>
              <w:right w:val="nil"/>
            </w:tcBorders>
            <w:shd w:val="clear" w:color="auto" w:fill="auto"/>
            <w:noWrap/>
            <w:vAlign w:val="bottom"/>
          </w:tcPr>
          <w:p w14:paraId="413BF79E" w14:textId="77777777" w:rsidR="00F95456" w:rsidRDefault="00F95456">
            <w:pPr>
              <w:rPr>
                <w:rFonts w:ascii="Arial" w:hAnsi="Arial" w:cs="Arial"/>
                <w:color w:val="000000"/>
              </w:rPr>
            </w:pPr>
          </w:p>
        </w:tc>
        <w:tc>
          <w:tcPr>
            <w:tcW w:w="6276" w:type="dxa"/>
            <w:gridSpan w:val="2"/>
            <w:tcBorders>
              <w:top w:val="nil"/>
              <w:left w:val="nil"/>
              <w:bottom w:val="nil"/>
              <w:right w:val="nil"/>
            </w:tcBorders>
            <w:shd w:val="clear" w:color="auto" w:fill="auto"/>
            <w:noWrap/>
            <w:vAlign w:val="center"/>
          </w:tcPr>
          <w:p w14:paraId="34973DE5" w14:textId="6BAC5F05" w:rsidR="00F95456" w:rsidRDefault="00F95456">
            <w:pPr>
              <w:rPr>
                <w:rFonts w:ascii="Arial" w:hAnsi="Arial" w:cs="Arial"/>
                <w:color w:val="000000"/>
              </w:rPr>
            </w:pPr>
            <w:r>
              <w:rPr>
                <w:rFonts w:ascii="Arial" w:hAnsi="Arial" w:cs="Arial"/>
                <w:color w:val="000000"/>
              </w:rPr>
              <w:t>Transaction Code</w:t>
            </w:r>
          </w:p>
        </w:tc>
      </w:tr>
      <w:tr w:rsidR="00017B52" w14:paraId="50028791" w14:textId="77777777" w:rsidTr="003771C0">
        <w:trPr>
          <w:trHeight w:val="321"/>
          <w:jc w:val="center"/>
        </w:trPr>
        <w:tc>
          <w:tcPr>
            <w:tcW w:w="1156" w:type="dxa"/>
            <w:tcBorders>
              <w:top w:val="nil"/>
              <w:left w:val="nil"/>
              <w:bottom w:val="nil"/>
              <w:right w:val="nil"/>
            </w:tcBorders>
            <w:shd w:val="clear" w:color="auto" w:fill="auto"/>
            <w:noWrap/>
            <w:vAlign w:val="center"/>
            <w:hideMark/>
          </w:tcPr>
          <w:p w14:paraId="76C906CF" w14:textId="77777777" w:rsidR="00017B52" w:rsidRDefault="00017B52">
            <w:pPr>
              <w:rPr>
                <w:rFonts w:ascii="Arial" w:hAnsi="Arial" w:cs="Arial"/>
                <w:color w:val="000000"/>
              </w:rPr>
            </w:pPr>
            <w:r>
              <w:rPr>
                <w:rFonts w:ascii="Arial" w:hAnsi="Arial" w:cs="Arial"/>
                <w:color w:val="000000"/>
              </w:rPr>
              <w:t>UG</w:t>
            </w:r>
          </w:p>
        </w:tc>
        <w:tc>
          <w:tcPr>
            <w:tcW w:w="1156" w:type="dxa"/>
            <w:tcBorders>
              <w:top w:val="nil"/>
              <w:left w:val="nil"/>
              <w:bottom w:val="nil"/>
              <w:right w:val="nil"/>
            </w:tcBorders>
            <w:shd w:val="clear" w:color="auto" w:fill="auto"/>
            <w:noWrap/>
            <w:vAlign w:val="bottom"/>
            <w:hideMark/>
          </w:tcPr>
          <w:p w14:paraId="19172731" w14:textId="77777777" w:rsidR="00017B52" w:rsidRDefault="00017B52">
            <w:pPr>
              <w:rPr>
                <w:rFonts w:ascii="Arial" w:hAnsi="Arial" w:cs="Arial"/>
                <w:color w:val="000000"/>
              </w:rPr>
            </w:pPr>
          </w:p>
        </w:tc>
        <w:tc>
          <w:tcPr>
            <w:tcW w:w="6276" w:type="dxa"/>
            <w:gridSpan w:val="2"/>
            <w:tcBorders>
              <w:top w:val="nil"/>
              <w:left w:val="nil"/>
              <w:bottom w:val="nil"/>
              <w:right w:val="nil"/>
            </w:tcBorders>
            <w:shd w:val="clear" w:color="auto" w:fill="auto"/>
            <w:noWrap/>
            <w:vAlign w:val="center"/>
            <w:hideMark/>
          </w:tcPr>
          <w:p w14:paraId="28473D2C" w14:textId="77777777" w:rsidR="00017B52" w:rsidRDefault="00017B52">
            <w:pPr>
              <w:rPr>
                <w:rFonts w:ascii="Arial" w:hAnsi="Arial" w:cs="Arial"/>
                <w:color w:val="000000"/>
              </w:rPr>
            </w:pPr>
            <w:r>
              <w:rPr>
                <w:rFonts w:ascii="Arial" w:hAnsi="Arial" w:cs="Arial"/>
                <w:color w:val="000000"/>
              </w:rPr>
              <w:t>Uniform Guidance</w:t>
            </w:r>
          </w:p>
        </w:tc>
      </w:tr>
    </w:tbl>
    <w:p w14:paraId="6635599D" w14:textId="77777777" w:rsidR="00017B52" w:rsidRDefault="00017B52" w:rsidP="00151527">
      <w:pPr>
        <w:rPr>
          <w:rFonts w:ascii="Arial" w:hAnsi="Arial" w:cs="Arial"/>
        </w:rPr>
      </w:pPr>
    </w:p>
    <w:p w14:paraId="721E7E72" w14:textId="77777777" w:rsidR="00B77882" w:rsidRDefault="00B77882" w:rsidP="00151527">
      <w:pPr>
        <w:rPr>
          <w:rFonts w:ascii="Arial" w:hAnsi="Arial" w:cs="Arial"/>
        </w:rPr>
      </w:pPr>
    </w:p>
    <w:p w14:paraId="1AFEB769" w14:textId="38CEEC1F" w:rsidR="009E15EA" w:rsidRDefault="009E15EA" w:rsidP="00151527">
      <w:pPr>
        <w:rPr>
          <w:rFonts w:ascii="Arial" w:hAnsi="Arial" w:cs="Arial"/>
        </w:rPr>
      </w:pPr>
    </w:p>
    <w:p w14:paraId="754524D8" w14:textId="78A36C86" w:rsidR="009E15EA" w:rsidRDefault="009E15EA" w:rsidP="00151527">
      <w:pPr>
        <w:rPr>
          <w:rFonts w:ascii="Arial" w:hAnsi="Arial" w:cs="Arial"/>
        </w:rPr>
      </w:pPr>
    </w:p>
    <w:p w14:paraId="30874CD6" w14:textId="77777777" w:rsidR="009E15EA" w:rsidRDefault="009E15EA" w:rsidP="00151527">
      <w:pPr>
        <w:rPr>
          <w:rFonts w:ascii="Arial" w:hAnsi="Arial" w:cs="Arial"/>
        </w:rPr>
      </w:pPr>
    </w:p>
    <w:p w14:paraId="6F5CF212" w14:textId="77777777" w:rsidR="00BC44DB" w:rsidRDefault="00BC44DB" w:rsidP="00C810E3">
      <w:pPr>
        <w:jc w:val="center"/>
        <w:rPr>
          <w:rFonts w:ascii="Arial" w:hAnsi="Arial" w:cs="Arial"/>
          <w:b/>
          <w:bCs/>
          <w:sz w:val="40"/>
          <w:szCs w:val="40"/>
        </w:rPr>
      </w:pPr>
    </w:p>
    <w:p w14:paraId="5F6BC819" w14:textId="77777777" w:rsidR="00BC44DB" w:rsidRDefault="00BC44DB" w:rsidP="00C810E3">
      <w:pPr>
        <w:jc w:val="center"/>
        <w:rPr>
          <w:rFonts w:ascii="Arial" w:hAnsi="Arial" w:cs="Arial"/>
          <w:b/>
          <w:bCs/>
          <w:sz w:val="40"/>
          <w:szCs w:val="40"/>
        </w:rPr>
      </w:pPr>
    </w:p>
    <w:p w14:paraId="204E2A09" w14:textId="506AFB58" w:rsidR="00BC44DB" w:rsidRDefault="00BC44DB" w:rsidP="00C810E3">
      <w:pPr>
        <w:jc w:val="center"/>
        <w:rPr>
          <w:rFonts w:ascii="Arial" w:hAnsi="Arial" w:cs="Arial"/>
          <w:b/>
          <w:bCs/>
          <w:sz w:val="40"/>
          <w:szCs w:val="40"/>
        </w:rPr>
      </w:pPr>
    </w:p>
    <w:p w14:paraId="333933B7" w14:textId="56D9A7DD" w:rsidR="00BC44DB" w:rsidRDefault="00BC44DB" w:rsidP="00C810E3">
      <w:pPr>
        <w:jc w:val="center"/>
        <w:rPr>
          <w:rFonts w:ascii="Arial" w:hAnsi="Arial" w:cs="Arial"/>
          <w:b/>
          <w:bCs/>
          <w:sz w:val="40"/>
          <w:szCs w:val="40"/>
        </w:rPr>
      </w:pPr>
    </w:p>
    <w:p w14:paraId="77099C9A" w14:textId="05420976" w:rsidR="00BC44DB" w:rsidRDefault="00BC44DB" w:rsidP="00C810E3">
      <w:pPr>
        <w:jc w:val="center"/>
        <w:rPr>
          <w:rFonts w:ascii="Arial" w:hAnsi="Arial" w:cs="Arial"/>
          <w:b/>
          <w:bCs/>
          <w:sz w:val="40"/>
          <w:szCs w:val="40"/>
        </w:rPr>
      </w:pPr>
    </w:p>
    <w:p w14:paraId="5171949C" w14:textId="0D5F0CFA" w:rsidR="00BC44DB" w:rsidRDefault="00BC44DB" w:rsidP="00C810E3">
      <w:pPr>
        <w:jc w:val="center"/>
        <w:rPr>
          <w:rFonts w:ascii="Arial" w:hAnsi="Arial" w:cs="Arial"/>
          <w:b/>
          <w:bCs/>
          <w:sz w:val="40"/>
          <w:szCs w:val="40"/>
        </w:rPr>
      </w:pPr>
    </w:p>
    <w:p w14:paraId="1281804E" w14:textId="2A9593C0" w:rsidR="00BC44DB" w:rsidRDefault="00BC44DB" w:rsidP="00C810E3">
      <w:pPr>
        <w:jc w:val="center"/>
        <w:rPr>
          <w:rFonts w:ascii="Arial" w:hAnsi="Arial" w:cs="Arial"/>
          <w:b/>
          <w:bCs/>
          <w:sz w:val="40"/>
          <w:szCs w:val="40"/>
        </w:rPr>
      </w:pPr>
    </w:p>
    <w:p w14:paraId="4752064A" w14:textId="30C8210C" w:rsidR="00017B52" w:rsidRDefault="00017B52" w:rsidP="00C810E3">
      <w:pPr>
        <w:jc w:val="center"/>
        <w:rPr>
          <w:rFonts w:ascii="Arial" w:hAnsi="Arial" w:cs="Arial"/>
          <w:b/>
          <w:bCs/>
          <w:sz w:val="40"/>
          <w:szCs w:val="40"/>
        </w:rPr>
      </w:pPr>
    </w:p>
    <w:p w14:paraId="7D010123" w14:textId="26408170" w:rsidR="00017B52" w:rsidRPr="00C810E3" w:rsidRDefault="00017B52" w:rsidP="00017B52">
      <w:pPr>
        <w:jc w:val="center"/>
        <w:rPr>
          <w:rFonts w:ascii="Arial" w:hAnsi="Arial" w:cs="Arial"/>
          <w:b/>
          <w:bCs/>
          <w:sz w:val="40"/>
          <w:szCs w:val="40"/>
        </w:rPr>
      </w:pPr>
      <w:r w:rsidRPr="00C810E3">
        <w:rPr>
          <w:rFonts w:ascii="Arial" w:hAnsi="Arial" w:cs="Arial"/>
          <w:b/>
          <w:bCs/>
          <w:sz w:val="40"/>
          <w:szCs w:val="40"/>
        </w:rPr>
        <w:t xml:space="preserve">Post Award </w:t>
      </w:r>
      <w:r w:rsidRPr="008A1FE4">
        <w:rPr>
          <w:rFonts w:ascii="Arial" w:hAnsi="Arial" w:cs="Arial"/>
          <w:b/>
          <w:bCs/>
          <w:sz w:val="40"/>
          <w:szCs w:val="40"/>
        </w:rPr>
        <w:t>Manu</w:t>
      </w:r>
      <w:r w:rsidR="00AF2644" w:rsidRPr="008A1FE4">
        <w:rPr>
          <w:rFonts w:ascii="Arial" w:hAnsi="Arial" w:cs="Arial"/>
          <w:b/>
          <w:bCs/>
          <w:sz w:val="40"/>
          <w:szCs w:val="40"/>
        </w:rPr>
        <w:t>a</w:t>
      </w:r>
      <w:r w:rsidRPr="008A1FE4">
        <w:rPr>
          <w:rFonts w:ascii="Arial" w:hAnsi="Arial" w:cs="Arial"/>
          <w:b/>
          <w:bCs/>
          <w:sz w:val="40"/>
          <w:szCs w:val="40"/>
        </w:rPr>
        <w:t xml:space="preserve">l </w:t>
      </w:r>
    </w:p>
    <w:p w14:paraId="476EFB0B" w14:textId="006CB28E" w:rsidR="00162B7B" w:rsidRDefault="00162B7B" w:rsidP="00151527">
      <w:pPr>
        <w:pStyle w:val="Style1"/>
      </w:pPr>
      <w:bookmarkStart w:id="0" w:name="_Toc129955335"/>
      <w:r w:rsidRPr="00162B7B">
        <w:t>AWARDS &amp; GRANTS</w:t>
      </w:r>
      <w:bookmarkEnd w:id="0"/>
    </w:p>
    <w:p w14:paraId="22550DCF" w14:textId="2F6D9F69" w:rsidR="00162B7B" w:rsidRDefault="00162B7B" w:rsidP="006C6D70">
      <w:pPr>
        <w:pStyle w:val="Style2"/>
        <w:ind w:left="720"/>
        <w:contextualSpacing/>
      </w:pPr>
      <w:bookmarkStart w:id="1" w:name="_Toc129955336"/>
      <w:r>
        <w:t>Types of Awards</w:t>
      </w:r>
      <w:bookmarkEnd w:id="1"/>
    </w:p>
    <w:p w14:paraId="7EB1B284" w14:textId="70258852" w:rsidR="00162B7B" w:rsidRPr="00BC44DB" w:rsidRDefault="00162B7B">
      <w:pPr>
        <w:pStyle w:val="ListParagraph"/>
        <w:numPr>
          <w:ilvl w:val="0"/>
          <w:numId w:val="49"/>
        </w:numPr>
        <w:ind w:left="1080"/>
        <w:rPr>
          <w:rFonts w:ascii="Arial" w:hAnsi="Arial" w:cs="Arial"/>
        </w:rPr>
      </w:pPr>
      <w:r w:rsidRPr="00BC44DB">
        <w:rPr>
          <w:rFonts w:ascii="Arial" w:hAnsi="Arial" w:cs="Arial"/>
        </w:rPr>
        <w:t xml:space="preserve">Sponsored </w:t>
      </w:r>
      <w:r w:rsidR="006008EB" w:rsidRPr="00BC44DB">
        <w:rPr>
          <w:rFonts w:ascii="Arial" w:hAnsi="Arial" w:cs="Arial"/>
        </w:rPr>
        <w:t>p</w:t>
      </w:r>
      <w:r w:rsidRPr="00BC44DB">
        <w:rPr>
          <w:rFonts w:ascii="Arial" w:hAnsi="Arial" w:cs="Arial"/>
        </w:rPr>
        <w:t xml:space="preserve">rograms are projects originating from financial agreements between the University and external sponsors that provide support to accomplish a particular objective.  These financial agreements can be awarded through various mechanisms:  </w:t>
      </w:r>
    </w:p>
    <w:p w14:paraId="021A8138" w14:textId="77777777" w:rsidR="00162B7B" w:rsidRPr="00BC44DB" w:rsidRDefault="00162B7B" w:rsidP="006C6D70">
      <w:pPr>
        <w:contextualSpacing/>
        <w:rPr>
          <w:rFonts w:ascii="Arial" w:hAnsi="Arial" w:cs="Arial"/>
        </w:rPr>
      </w:pPr>
    </w:p>
    <w:p w14:paraId="4DDC0035" w14:textId="494C6584" w:rsidR="00162B7B" w:rsidRPr="00BC44DB" w:rsidRDefault="00162B7B" w:rsidP="006C6D70">
      <w:pPr>
        <w:pStyle w:val="ListParagraph"/>
        <w:numPr>
          <w:ilvl w:val="0"/>
          <w:numId w:val="2"/>
        </w:numPr>
        <w:ind w:left="1440"/>
        <w:rPr>
          <w:rFonts w:ascii="Arial" w:hAnsi="Arial" w:cs="Arial"/>
        </w:rPr>
      </w:pPr>
      <w:r w:rsidRPr="00BC44DB">
        <w:rPr>
          <w:rFonts w:ascii="Arial" w:hAnsi="Arial" w:cs="Arial"/>
          <w:b/>
          <w:bCs/>
        </w:rPr>
        <w:t>Contract:</w:t>
      </w:r>
      <w:r w:rsidR="006C6D70" w:rsidRPr="00BC44DB">
        <w:rPr>
          <w:rFonts w:ascii="Arial" w:hAnsi="Arial" w:cs="Arial"/>
          <w:b/>
          <w:bCs/>
        </w:rPr>
        <w:t xml:space="preserve">  </w:t>
      </w:r>
      <w:r w:rsidRPr="00BC44DB">
        <w:rPr>
          <w:rFonts w:ascii="Arial" w:hAnsi="Arial" w:cs="Arial"/>
        </w:rPr>
        <w:t>A contract is generally an agreement to provide a product or service which is of direct benefit to the sponsor.  Contracts provide for payments to the University which cover allowable project costs or payment of a fixed price for satisfactory completion of the project.</w:t>
      </w:r>
    </w:p>
    <w:p w14:paraId="0C00DA4F" w14:textId="77777777" w:rsidR="00162B7B" w:rsidRPr="00BC44DB" w:rsidRDefault="00162B7B" w:rsidP="006C6D70">
      <w:pPr>
        <w:ind w:left="720"/>
        <w:contextualSpacing/>
        <w:rPr>
          <w:rFonts w:ascii="Arial" w:hAnsi="Arial" w:cs="Arial"/>
        </w:rPr>
      </w:pPr>
    </w:p>
    <w:p w14:paraId="17C3C625" w14:textId="405D0EBA" w:rsidR="00162B7B" w:rsidRPr="00BC44DB" w:rsidRDefault="00162B7B" w:rsidP="006C6D70">
      <w:pPr>
        <w:pStyle w:val="ListParagraph"/>
        <w:numPr>
          <w:ilvl w:val="0"/>
          <w:numId w:val="2"/>
        </w:numPr>
        <w:ind w:left="1440"/>
        <w:rPr>
          <w:rFonts w:ascii="Arial" w:hAnsi="Arial" w:cs="Arial"/>
        </w:rPr>
      </w:pPr>
      <w:r w:rsidRPr="00BC44DB">
        <w:rPr>
          <w:rFonts w:ascii="Arial" w:hAnsi="Arial" w:cs="Arial"/>
          <w:b/>
          <w:bCs/>
        </w:rPr>
        <w:t>Grant:</w:t>
      </w:r>
      <w:r w:rsidR="006C6D70" w:rsidRPr="00BC44DB">
        <w:rPr>
          <w:rFonts w:ascii="Arial" w:hAnsi="Arial" w:cs="Arial"/>
        </w:rPr>
        <w:t xml:space="preserve">  </w:t>
      </w:r>
      <w:r w:rsidRPr="00BC44DB">
        <w:rPr>
          <w:rFonts w:ascii="Arial" w:hAnsi="Arial" w:cs="Arial"/>
        </w:rPr>
        <w:t>A grant is an agreement of</w:t>
      </w:r>
      <w:r w:rsidRPr="00BC44DB">
        <w:rPr>
          <w:rFonts w:ascii="Arial" w:hAnsi="Arial" w:cs="Arial"/>
          <w:shd w:val="clear" w:color="auto" w:fill="FFFFFF"/>
        </w:rPr>
        <w:t xml:space="preserve"> financial assistance awarded to an organization for the conduct of research or other program/project activities as specified in an approved proposal. The proposal typically defines a scope of work or performance.</w:t>
      </w:r>
    </w:p>
    <w:p w14:paraId="4C952AD2" w14:textId="77777777" w:rsidR="00162B7B" w:rsidRPr="00BC44DB" w:rsidRDefault="00162B7B" w:rsidP="006C6D70">
      <w:pPr>
        <w:ind w:left="720"/>
        <w:contextualSpacing/>
        <w:rPr>
          <w:rFonts w:ascii="Arial" w:hAnsi="Arial" w:cs="Arial"/>
        </w:rPr>
      </w:pPr>
    </w:p>
    <w:p w14:paraId="119888AB" w14:textId="1E732823" w:rsidR="00162B7B" w:rsidRPr="00BC44DB" w:rsidRDefault="00162B7B" w:rsidP="006C6D70">
      <w:pPr>
        <w:pStyle w:val="ListParagraph"/>
        <w:numPr>
          <w:ilvl w:val="0"/>
          <w:numId w:val="2"/>
        </w:numPr>
        <w:ind w:left="1440"/>
        <w:rPr>
          <w:rFonts w:ascii="Arial" w:hAnsi="Arial" w:cs="Arial"/>
        </w:rPr>
      </w:pPr>
      <w:r w:rsidRPr="00BC44DB">
        <w:rPr>
          <w:rFonts w:ascii="Arial" w:hAnsi="Arial" w:cs="Arial"/>
          <w:b/>
          <w:bCs/>
        </w:rPr>
        <w:t>Cooperative Agreement:</w:t>
      </w:r>
      <w:r w:rsidR="006C6D70" w:rsidRPr="00BC44DB">
        <w:rPr>
          <w:rFonts w:ascii="Arial" w:hAnsi="Arial" w:cs="Arial"/>
        </w:rPr>
        <w:t xml:space="preserve">  </w:t>
      </w:r>
      <w:r w:rsidRPr="00BC44DB">
        <w:rPr>
          <w:rFonts w:ascii="Arial" w:hAnsi="Arial" w:cs="Arial"/>
        </w:rPr>
        <w:t xml:space="preserve">A cooperative agreement is similar to a grant </w:t>
      </w:r>
      <w:r w:rsidRPr="00BC44DB">
        <w:rPr>
          <w:rFonts w:ascii="Arial" w:hAnsi="Arial" w:cs="Arial"/>
          <w:shd w:val="clear" w:color="auto" w:fill="FFFFFF"/>
        </w:rPr>
        <w:t>but in which the sponsor's staff may be actively involved in proposal preparation and anticipates having substantial involvement in research activities once the award has been made.</w:t>
      </w:r>
    </w:p>
    <w:p w14:paraId="23BFBB73" w14:textId="77777777" w:rsidR="00162B7B" w:rsidRPr="00BC44DB" w:rsidRDefault="00162B7B" w:rsidP="006C6D70">
      <w:pPr>
        <w:ind w:left="720"/>
        <w:contextualSpacing/>
        <w:rPr>
          <w:rFonts w:ascii="Arial" w:hAnsi="Arial" w:cs="Arial"/>
        </w:rPr>
      </w:pPr>
    </w:p>
    <w:p w14:paraId="0D86EE84" w14:textId="76F7F017" w:rsidR="00162B7B" w:rsidRPr="00BC44DB" w:rsidRDefault="00162B7B" w:rsidP="006C6D70">
      <w:pPr>
        <w:pStyle w:val="ListParagraph"/>
        <w:numPr>
          <w:ilvl w:val="0"/>
          <w:numId w:val="2"/>
        </w:numPr>
        <w:ind w:left="1440"/>
        <w:rPr>
          <w:rFonts w:ascii="Arial" w:hAnsi="Arial" w:cs="Arial"/>
        </w:rPr>
      </w:pPr>
      <w:r w:rsidRPr="00BC44DB">
        <w:rPr>
          <w:rFonts w:ascii="Arial" w:hAnsi="Arial" w:cs="Arial"/>
          <w:b/>
          <w:bCs/>
        </w:rPr>
        <w:t>Gift</w:t>
      </w:r>
      <w:r w:rsidR="006C6D70" w:rsidRPr="00BC44DB">
        <w:rPr>
          <w:rFonts w:ascii="Arial" w:hAnsi="Arial" w:cs="Arial"/>
          <w:b/>
          <w:bCs/>
        </w:rPr>
        <w:t xml:space="preserve">: </w:t>
      </w:r>
      <w:r w:rsidRPr="00BC44DB">
        <w:rPr>
          <w:rFonts w:ascii="Arial" w:hAnsi="Arial" w:cs="Arial"/>
        </w:rPr>
        <w:t>Contribution from a private, non-governmental source, made without expectation of any product or service of a tangible or intangible nature in return.</w:t>
      </w:r>
    </w:p>
    <w:p w14:paraId="52085D6C" w14:textId="77777777" w:rsidR="00162B7B" w:rsidRPr="00BC44DB" w:rsidRDefault="00162B7B" w:rsidP="006C6D70">
      <w:pPr>
        <w:pStyle w:val="ListParagraph"/>
        <w:rPr>
          <w:rFonts w:ascii="Arial" w:hAnsi="Arial" w:cs="Arial"/>
          <w:b/>
          <w:bCs/>
        </w:rPr>
      </w:pPr>
    </w:p>
    <w:p w14:paraId="0C78F93A" w14:textId="2C56C4BB" w:rsidR="00162B7B" w:rsidRPr="00BC44DB" w:rsidRDefault="00162B7B">
      <w:pPr>
        <w:pStyle w:val="ListParagraph"/>
        <w:numPr>
          <w:ilvl w:val="0"/>
          <w:numId w:val="49"/>
        </w:numPr>
        <w:ind w:left="1080"/>
        <w:rPr>
          <w:rFonts w:ascii="Arial" w:hAnsi="Arial" w:cs="Arial"/>
        </w:rPr>
      </w:pPr>
      <w:r w:rsidRPr="00BC44DB">
        <w:rPr>
          <w:rFonts w:ascii="Arial" w:hAnsi="Arial" w:cs="Arial"/>
          <w:b/>
          <w:bCs/>
        </w:rPr>
        <w:t>Distinction between Gifts and Sponsored Agreements</w:t>
      </w:r>
      <w:r w:rsidRPr="00BC44DB">
        <w:rPr>
          <w:rFonts w:ascii="Arial" w:hAnsi="Arial" w:cs="Arial"/>
        </w:rPr>
        <w:t xml:space="preserve">:  </w:t>
      </w:r>
      <w:hyperlink r:id="rId13" w:history="1">
        <w:r w:rsidRPr="00BC44DB">
          <w:rPr>
            <w:rStyle w:val="Hyperlink"/>
            <w:rFonts w:ascii="Arial" w:hAnsi="Arial" w:cs="Arial"/>
          </w:rPr>
          <w:t xml:space="preserve">FASOP: AS-05 </w:t>
        </w:r>
      </w:hyperlink>
      <w:r w:rsidRPr="00BC44DB">
        <w:rPr>
          <w:rFonts w:ascii="Arial" w:hAnsi="Arial" w:cs="Arial"/>
        </w:rPr>
        <w:t xml:space="preserve"> </w:t>
      </w:r>
    </w:p>
    <w:p w14:paraId="17C5F2F5" w14:textId="77777777" w:rsidR="002D00B0" w:rsidRPr="00BC44DB" w:rsidRDefault="002D00B0" w:rsidP="006C6D70">
      <w:pPr>
        <w:pStyle w:val="ListParagraph"/>
        <w:ind w:left="1080"/>
        <w:rPr>
          <w:rFonts w:ascii="Arial" w:hAnsi="Arial" w:cs="Arial"/>
        </w:rPr>
      </w:pPr>
    </w:p>
    <w:p w14:paraId="1B8955EA" w14:textId="263A1E61" w:rsidR="00162B7B" w:rsidRPr="00BC44DB" w:rsidRDefault="00D829BF">
      <w:pPr>
        <w:pStyle w:val="ListParagraph"/>
        <w:numPr>
          <w:ilvl w:val="0"/>
          <w:numId w:val="49"/>
        </w:numPr>
        <w:ind w:left="1080"/>
        <w:rPr>
          <w:rFonts w:ascii="Arial" w:hAnsi="Arial" w:cs="Arial"/>
          <w:b/>
          <w:bCs/>
          <w:color w:val="7030A0"/>
        </w:rPr>
      </w:pPr>
      <w:r w:rsidRPr="00BC44DB">
        <w:rPr>
          <w:rFonts w:ascii="Arial" w:hAnsi="Arial" w:cs="Arial"/>
        </w:rPr>
        <w:t>Awards are classified as either Cost Reimbursable</w:t>
      </w:r>
      <w:r w:rsidR="00B77882">
        <w:rPr>
          <w:rFonts w:ascii="Arial" w:hAnsi="Arial" w:cs="Arial"/>
        </w:rPr>
        <w:t xml:space="preserve"> (CR)</w:t>
      </w:r>
      <w:r w:rsidRPr="00BC44DB">
        <w:rPr>
          <w:rFonts w:ascii="Arial" w:hAnsi="Arial" w:cs="Arial"/>
        </w:rPr>
        <w:t xml:space="preserve"> or Fixed Price</w:t>
      </w:r>
      <w:r w:rsidR="00B77882">
        <w:rPr>
          <w:rFonts w:ascii="Arial" w:hAnsi="Arial" w:cs="Arial"/>
        </w:rPr>
        <w:t xml:space="preserve"> (FP)</w:t>
      </w:r>
      <w:r w:rsidRPr="00BC44DB">
        <w:rPr>
          <w:rFonts w:ascii="Arial" w:hAnsi="Arial" w:cs="Arial"/>
        </w:rPr>
        <w:t>.</w:t>
      </w:r>
    </w:p>
    <w:p w14:paraId="67994CEE" w14:textId="77777777" w:rsidR="00D829BF" w:rsidRPr="00BC44DB" w:rsidRDefault="00D829BF" w:rsidP="006C6D70">
      <w:pPr>
        <w:pStyle w:val="ListParagraph"/>
        <w:rPr>
          <w:rFonts w:ascii="Arial" w:hAnsi="Arial" w:cs="Arial"/>
          <w:b/>
          <w:bCs/>
          <w:color w:val="7030A0"/>
        </w:rPr>
      </w:pPr>
    </w:p>
    <w:p w14:paraId="334ADBA8" w14:textId="4D138B70" w:rsidR="00D829BF" w:rsidRPr="00BC44DB" w:rsidRDefault="00D829BF">
      <w:pPr>
        <w:pStyle w:val="ListParagraph"/>
        <w:numPr>
          <w:ilvl w:val="1"/>
          <w:numId w:val="49"/>
        </w:numPr>
        <w:ind w:left="1620"/>
        <w:rPr>
          <w:rFonts w:ascii="Arial" w:hAnsi="Arial" w:cs="Arial"/>
          <w:u w:val="single"/>
        </w:rPr>
      </w:pPr>
      <w:r w:rsidRPr="00BC44DB">
        <w:rPr>
          <w:rFonts w:ascii="Arial" w:hAnsi="Arial" w:cs="Arial"/>
          <w:u w:val="single"/>
        </w:rPr>
        <w:t xml:space="preserve">Cost Reimbursable </w:t>
      </w:r>
    </w:p>
    <w:p w14:paraId="06471B04" w14:textId="12F7FD12" w:rsidR="00D829BF" w:rsidRPr="00BC44DB" w:rsidRDefault="00D829BF">
      <w:pPr>
        <w:pStyle w:val="ListParagraph"/>
        <w:numPr>
          <w:ilvl w:val="0"/>
          <w:numId w:val="50"/>
        </w:numPr>
        <w:ind w:left="2070"/>
        <w:rPr>
          <w:rFonts w:ascii="Arial" w:hAnsi="Arial" w:cs="Arial"/>
        </w:rPr>
      </w:pPr>
      <w:r w:rsidRPr="00BC44DB">
        <w:rPr>
          <w:rFonts w:ascii="Arial" w:hAnsi="Arial" w:cs="Arial"/>
        </w:rPr>
        <w:t>C</w:t>
      </w:r>
      <w:r w:rsidR="00B77882">
        <w:rPr>
          <w:rFonts w:ascii="Arial" w:hAnsi="Arial" w:cs="Arial"/>
        </w:rPr>
        <w:t xml:space="preserve">R </w:t>
      </w:r>
      <w:r w:rsidRPr="00BC44DB">
        <w:rPr>
          <w:rFonts w:ascii="Arial" w:hAnsi="Arial" w:cs="Arial"/>
        </w:rPr>
        <w:t>awards are reimbursed for costs incurred. Some awards may be billed a fixed amount with the unexpended balance refunded to the sponsor upon expiration.</w:t>
      </w:r>
    </w:p>
    <w:p w14:paraId="1B21A0FF" w14:textId="77777777" w:rsidR="008707D2" w:rsidRPr="00BC44DB" w:rsidRDefault="008707D2">
      <w:pPr>
        <w:pStyle w:val="ListParagraph"/>
        <w:numPr>
          <w:ilvl w:val="1"/>
          <w:numId w:val="49"/>
        </w:numPr>
        <w:ind w:left="1620"/>
        <w:rPr>
          <w:rFonts w:ascii="Arial" w:hAnsi="Arial" w:cs="Arial"/>
          <w:u w:val="single"/>
        </w:rPr>
      </w:pPr>
      <w:r w:rsidRPr="00BC44DB">
        <w:rPr>
          <w:rFonts w:ascii="Arial" w:hAnsi="Arial" w:cs="Arial"/>
          <w:u w:val="single"/>
        </w:rPr>
        <w:t>Fixed Price</w:t>
      </w:r>
    </w:p>
    <w:p w14:paraId="450F3C16" w14:textId="05C8BDFD" w:rsidR="008707D2" w:rsidRDefault="008707D2">
      <w:pPr>
        <w:pStyle w:val="ListParagraph"/>
        <w:numPr>
          <w:ilvl w:val="0"/>
          <w:numId w:val="50"/>
        </w:numPr>
        <w:ind w:left="2070"/>
        <w:rPr>
          <w:rFonts w:ascii="Arial" w:hAnsi="Arial" w:cs="Arial"/>
          <w:u w:val="single"/>
        </w:rPr>
      </w:pPr>
      <w:r w:rsidRPr="00BC44DB">
        <w:rPr>
          <w:rFonts w:ascii="Arial" w:hAnsi="Arial" w:cs="Arial"/>
        </w:rPr>
        <w:t>F</w:t>
      </w:r>
      <w:r w:rsidR="00B77882">
        <w:rPr>
          <w:rFonts w:ascii="Arial" w:hAnsi="Arial" w:cs="Arial"/>
        </w:rPr>
        <w:t xml:space="preserve">P </w:t>
      </w:r>
      <w:r w:rsidRPr="00BC44DB">
        <w:rPr>
          <w:rFonts w:ascii="Arial" w:hAnsi="Arial" w:cs="Arial"/>
        </w:rPr>
        <w:t>awards are issued for completion of specific tasks or services. Payment is not based on reimbursement of expenditures, but rather a fixed amount for completion of the proj</w:t>
      </w:r>
      <w:r w:rsidRPr="008A1FE4">
        <w:rPr>
          <w:rFonts w:ascii="Arial" w:hAnsi="Arial" w:cs="Arial"/>
        </w:rPr>
        <w:t>ect tasks</w:t>
      </w:r>
      <w:r w:rsidR="00787669" w:rsidRPr="008A1FE4">
        <w:rPr>
          <w:rFonts w:ascii="Arial" w:hAnsi="Arial" w:cs="Arial"/>
        </w:rPr>
        <w:t xml:space="preserve"> or based on a payment schedule</w:t>
      </w:r>
      <w:r w:rsidRPr="008A1FE4">
        <w:rPr>
          <w:rFonts w:ascii="Arial" w:hAnsi="Arial" w:cs="Arial"/>
        </w:rPr>
        <w:t>.</w:t>
      </w:r>
      <w:r w:rsidRPr="008A1FE4">
        <w:rPr>
          <w:rFonts w:ascii="Arial" w:hAnsi="Arial" w:cs="Arial"/>
          <w:u w:val="single"/>
        </w:rPr>
        <w:t xml:space="preserve"> </w:t>
      </w:r>
    </w:p>
    <w:p w14:paraId="19324A65" w14:textId="77777777" w:rsidR="00BC44DB" w:rsidRPr="00BC44DB" w:rsidRDefault="00BC44DB" w:rsidP="00BC44DB">
      <w:pPr>
        <w:pStyle w:val="ListParagraph"/>
        <w:ind w:left="2070"/>
        <w:rPr>
          <w:rFonts w:ascii="Arial" w:hAnsi="Arial" w:cs="Arial"/>
          <w:u w:val="single"/>
        </w:rPr>
      </w:pPr>
    </w:p>
    <w:p w14:paraId="7AFF8D2B" w14:textId="7CF9B833" w:rsidR="00162B7B" w:rsidRDefault="00162B7B" w:rsidP="00C850D0">
      <w:pPr>
        <w:pStyle w:val="Style2"/>
        <w:ind w:left="720"/>
      </w:pPr>
      <w:bookmarkStart w:id="2" w:name="_Toc129955337"/>
      <w:r>
        <w:t>Awards &amp; Grants</w:t>
      </w:r>
      <w:bookmarkEnd w:id="2"/>
    </w:p>
    <w:p w14:paraId="1239DEE2" w14:textId="2FDD167F" w:rsidR="00162B7B" w:rsidRPr="00CC271E" w:rsidRDefault="00162B7B" w:rsidP="006C6D70">
      <w:pPr>
        <w:pStyle w:val="ListParagraph"/>
        <w:numPr>
          <w:ilvl w:val="0"/>
          <w:numId w:val="3"/>
        </w:numPr>
        <w:ind w:left="1080"/>
        <w:contextualSpacing w:val="0"/>
        <w:rPr>
          <w:rFonts w:ascii="Arial" w:hAnsi="Arial" w:cs="Arial"/>
        </w:rPr>
      </w:pPr>
      <w:r w:rsidRPr="00CC271E">
        <w:rPr>
          <w:rFonts w:ascii="Arial" w:hAnsi="Arial" w:cs="Arial"/>
        </w:rPr>
        <w:t xml:space="preserve">Once SPA receives the </w:t>
      </w:r>
      <w:r w:rsidR="006008EB" w:rsidRPr="00CC271E">
        <w:rPr>
          <w:rFonts w:ascii="Arial" w:hAnsi="Arial" w:cs="Arial"/>
        </w:rPr>
        <w:t>f</w:t>
      </w:r>
      <w:r w:rsidRPr="00CC271E">
        <w:rPr>
          <w:rFonts w:ascii="Arial" w:hAnsi="Arial" w:cs="Arial"/>
        </w:rPr>
        <w:t xml:space="preserve">ully </w:t>
      </w:r>
      <w:r w:rsidR="006008EB" w:rsidRPr="00CC271E">
        <w:rPr>
          <w:rFonts w:ascii="Arial" w:hAnsi="Arial" w:cs="Arial"/>
        </w:rPr>
        <w:t>e</w:t>
      </w:r>
      <w:r w:rsidRPr="00CC271E">
        <w:rPr>
          <w:rFonts w:ascii="Arial" w:hAnsi="Arial" w:cs="Arial"/>
        </w:rPr>
        <w:t xml:space="preserve">xecuted agreement from </w:t>
      </w:r>
      <w:r w:rsidR="00D17B69" w:rsidRPr="00CC271E">
        <w:rPr>
          <w:rFonts w:ascii="Arial" w:hAnsi="Arial" w:cs="Arial"/>
        </w:rPr>
        <w:t>OSP</w:t>
      </w:r>
      <w:r w:rsidR="006008EB" w:rsidRPr="00CC271E">
        <w:rPr>
          <w:rFonts w:ascii="Arial" w:hAnsi="Arial" w:cs="Arial"/>
        </w:rPr>
        <w:t>,</w:t>
      </w:r>
      <w:r w:rsidRPr="00CC271E">
        <w:rPr>
          <w:rFonts w:ascii="Arial" w:hAnsi="Arial" w:cs="Arial"/>
        </w:rPr>
        <w:t xml:space="preserve"> the award will be set up in Workday</w:t>
      </w:r>
      <w:r w:rsidR="00684029" w:rsidRPr="00CC271E">
        <w:rPr>
          <w:rFonts w:ascii="Arial" w:hAnsi="Arial" w:cs="Arial"/>
        </w:rPr>
        <w:t>,</w:t>
      </w:r>
      <w:r w:rsidRPr="00CC271E">
        <w:rPr>
          <w:rFonts w:ascii="Arial" w:hAnsi="Arial" w:cs="Arial"/>
        </w:rPr>
        <w:t xml:space="preserve"> </w:t>
      </w:r>
      <w:r w:rsidR="00787669" w:rsidRPr="008A1FE4">
        <w:rPr>
          <w:rFonts w:ascii="Arial" w:hAnsi="Arial" w:cs="Arial"/>
        </w:rPr>
        <w:t>the</w:t>
      </w:r>
      <w:r w:rsidRPr="008A1FE4">
        <w:rPr>
          <w:rFonts w:ascii="Arial" w:hAnsi="Arial" w:cs="Arial"/>
        </w:rPr>
        <w:t xml:space="preserve"> </w:t>
      </w:r>
      <w:r w:rsidRPr="00CC271E">
        <w:rPr>
          <w:rFonts w:ascii="Arial" w:hAnsi="Arial" w:cs="Arial"/>
        </w:rPr>
        <w:t xml:space="preserve">financial </w:t>
      </w:r>
      <w:r w:rsidR="006008EB" w:rsidRPr="00CC271E">
        <w:rPr>
          <w:rFonts w:ascii="Arial" w:hAnsi="Arial" w:cs="Arial"/>
        </w:rPr>
        <w:t>system</w:t>
      </w:r>
      <w:r w:rsidRPr="00CC271E">
        <w:rPr>
          <w:rFonts w:ascii="Arial" w:hAnsi="Arial" w:cs="Arial"/>
        </w:rPr>
        <w:t xml:space="preserve"> of record. All award numbers begin with </w:t>
      </w:r>
      <w:r w:rsidRPr="00CC271E">
        <w:rPr>
          <w:rFonts w:ascii="Arial" w:hAnsi="Arial" w:cs="Arial"/>
          <w:b/>
          <w:bCs/>
        </w:rPr>
        <w:t>AWD-XXXXXX</w:t>
      </w:r>
      <w:r w:rsidRPr="00CC271E">
        <w:rPr>
          <w:rFonts w:ascii="Arial" w:hAnsi="Arial" w:cs="Arial"/>
        </w:rPr>
        <w:t xml:space="preserve"> </w:t>
      </w:r>
      <w:r w:rsidR="006F7CCB" w:rsidRPr="00CC271E">
        <w:rPr>
          <w:rFonts w:ascii="Arial" w:hAnsi="Arial" w:cs="Arial"/>
        </w:rPr>
        <w:t xml:space="preserve">(legacy converted awards AWDC-XXXXXX) </w:t>
      </w:r>
      <w:r w:rsidRPr="00CC271E">
        <w:rPr>
          <w:rFonts w:ascii="Arial" w:hAnsi="Arial" w:cs="Arial"/>
        </w:rPr>
        <w:t>and are automatically assigned in Workday.</w:t>
      </w:r>
    </w:p>
    <w:p w14:paraId="51283C99" w14:textId="77777777" w:rsidR="00162B7B" w:rsidRPr="00CC271E" w:rsidRDefault="00162B7B" w:rsidP="006C6D70">
      <w:pPr>
        <w:rPr>
          <w:rFonts w:ascii="Arial" w:hAnsi="Arial" w:cs="Arial"/>
        </w:rPr>
      </w:pPr>
    </w:p>
    <w:p w14:paraId="0FA991C7" w14:textId="194A99E2" w:rsidR="00162B7B" w:rsidRPr="00CC271E" w:rsidRDefault="00162B7B" w:rsidP="006C6D70">
      <w:pPr>
        <w:pStyle w:val="ListParagraph"/>
        <w:numPr>
          <w:ilvl w:val="0"/>
          <w:numId w:val="3"/>
        </w:numPr>
        <w:ind w:left="1080"/>
        <w:contextualSpacing w:val="0"/>
        <w:rPr>
          <w:rFonts w:ascii="Arial" w:hAnsi="Arial" w:cs="Arial"/>
          <w:b/>
          <w:bCs/>
        </w:rPr>
      </w:pPr>
      <w:r w:rsidRPr="00CC271E">
        <w:rPr>
          <w:rFonts w:ascii="Arial" w:hAnsi="Arial" w:cs="Arial"/>
        </w:rPr>
        <w:t xml:space="preserve">Each sponsored program award number will have an award line and a corresponding grant worktag that is associated with that award line.  A grant worktag will be in the format of </w:t>
      </w:r>
      <w:r w:rsidRPr="00CC271E">
        <w:rPr>
          <w:rFonts w:ascii="Arial" w:hAnsi="Arial" w:cs="Arial"/>
          <w:b/>
          <w:bCs/>
        </w:rPr>
        <w:t>GR-XXXXX</w:t>
      </w:r>
      <w:r w:rsidR="00684029" w:rsidRPr="00CC271E">
        <w:rPr>
          <w:rFonts w:ascii="Arial" w:hAnsi="Arial" w:cs="Arial"/>
          <w:b/>
          <w:bCs/>
        </w:rPr>
        <w:t>XX</w:t>
      </w:r>
      <w:r w:rsidRPr="00CC271E">
        <w:rPr>
          <w:rFonts w:ascii="Arial" w:hAnsi="Arial" w:cs="Arial"/>
          <w:b/>
          <w:bCs/>
        </w:rPr>
        <w:t>X</w:t>
      </w:r>
      <w:r w:rsidRPr="00CC271E">
        <w:rPr>
          <w:rFonts w:ascii="Arial" w:hAnsi="Arial" w:cs="Arial"/>
        </w:rPr>
        <w:t>.</w:t>
      </w:r>
    </w:p>
    <w:p w14:paraId="691E9852" w14:textId="77777777" w:rsidR="00162B7B" w:rsidRPr="00CC271E" w:rsidRDefault="00162B7B" w:rsidP="006C6D70">
      <w:pPr>
        <w:rPr>
          <w:rFonts w:ascii="Arial" w:hAnsi="Arial" w:cs="Arial"/>
        </w:rPr>
      </w:pPr>
    </w:p>
    <w:p w14:paraId="55C67BB2" w14:textId="58F67E70" w:rsidR="00162B7B" w:rsidRPr="00CC271E" w:rsidRDefault="00162B7B" w:rsidP="006C6D70">
      <w:pPr>
        <w:pStyle w:val="ListParagraph"/>
        <w:numPr>
          <w:ilvl w:val="0"/>
          <w:numId w:val="3"/>
        </w:numPr>
        <w:ind w:left="1080"/>
        <w:contextualSpacing w:val="0"/>
        <w:rPr>
          <w:rFonts w:ascii="Arial" w:hAnsi="Arial" w:cs="Arial"/>
        </w:rPr>
      </w:pPr>
      <w:r w:rsidRPr="00CC271E">
        <w:rPr>
          <w:rFonts w:ascii="Arial" w:hAnsi="Arial" w:cs="Arial"/>
        </w:rPr>
        <w:t xml:space="preserve">An </w:t>
      </w:r>
      <w:r w:rsidR="0074024B" w:rsidRPr="00CC271E">
        <w:rPr>
          <w:rFonts w:ascii="Arial" w:hAnsi="Arial" w:cs="Arial"/>
        </w:rPr>
        <w:t>a</w:t>
      </w:r>
      <w:r w:rsidRPr="00CC271E">
        <w:rPr>
          <w:rFonts w:ascii="Arial" w:hAnsi="Arial" w:cs="Arial"/>
        </w:rPr>
        <w:t xml:space="preserve">ward may have multiple grant lines </w:t>
      </w:r>
      <w:r w:rsidR="00AC030F" w:rsidRPr="00CC271E">
        <w:rPr>
          <w:rFonts w:ascii="Arial" w:hAnsi="Arial" w:cs="Arial"/>
        </w:rPr>
        <w:t>i.e.,</w:t>
      </w:r>
      <w:r w:rsidRPr="00CC271E">
        <w:rPr>
          <w:rFonts w:ascii="Arial" w:hAnsi="Arial" w:cs="Arial"/>
        </w:rPr>
        <w:t xml:space="preserve"> a separate grant line for each year of funding</w:t>
      </w:r>
      <w:r w:rsidR="008607FB">
        <w:rPr>
          <w:rFonts w:ascii="Arial" w:hAnsi="Arial" w:cs="Arial"/>
        </w:rPr>
        <w:t>, cost sharing, subrecipients, etc</w:t>
      </w:r>
      <w:r w:rsidRPr="00CC271E">
        <w:rPr>
          <w:rFonts w:ascii="Arial" w:hAnsi="Arial" w:cs="Arial"/>
        </w:rPr>
        <w:t xml:space="preserve">.  Grant names may also contain one or more of the following after the campus abbreviation:  </w:t>
      </w:r>
    </w:p>
    <w:p w14:paraId="3A8449CF" w14:textId="17B9659A" w:rsidR="00636EB0" w:rsidRPr="00CC271E" w:rsidRDefault="00151527" w:rsidP="006C6D70">
      <w:pPr>
        <w:pStyle w:val="ListParagraph"/>
        <w:numPr>
          <w:ilvl w:val="1"/>
          <w:numId w:val="4"/>
        </w:numPr>
        <w:contextualSpacing w:val="0"/>
        <w:rPr>
          <w:rFonts w:ascii="Arial" w:hAnsi="Arial" w:cs="Arial"/>
        </w:rPr>
      </w:pPr>
      <w:r w:rsidRPr="00CC271E">
        <w:rPr>
          <w:rFonts w:ascii="Arial" w:hAnsi="Arial" w:cs="Arial"/>
          <w:b/>
          <w:bCs/>
        </w:rPr>
        <w:t>CS</w:t>
      </w:r>
      <w:r w:rsidRPr="00CC271E">
        <w:rPr>
          <w:rFonts w:ascii="Arial" w:hAnsi="Arial" w:cs="Arial"/>
        </w:rPr>
        <w:t xml:space="preserve"> – indicates cost sharing grant</w:t>
      </w:r>
      <w:r w:rsidR="00162B7B" w:rsidRPr="00CC271E">
        <w:rPr>
          <w:rFonts w:ascii="Arial" w:hAnsi="Arial" w:cs="Arial"/>
        </w:rPr>
        <w:t xml:space="preserve"> (see Cost Sharing section B.</w:t>
      </w:r>
      <w:r w:rsidR="006F7CCB" w:rsidRPr="00CC271E">
        <w:rPr>
          <w:rFonts w:ascii="Arial" w:hAnsi="Arial" w:cs="Arial"/>
        </w:rPr>
        <w:t>12</w:t>
      </w:r>
      <w:r w:rsidR="00162B7B" w:rsidRPr="00CC271E">
        <w:rPr>
          <w:rFonts w:ascii="Arial" w:hAnsi="Arial" w:cs="Arial"/>
        </w:rPr>
        <w:t>)</w:t>
      </w:r>
    </w:p>
    <w:p w14:paraId="0010647E" w14:textId="2581EDF9" w:rsidR="00636EB0" w:rsidRPr="00CC271E" w:rsidRDefault="00151527" w:rsidP="006C6D70">
      <w:pPr>
        <w:pStyle w:val="ListParagraph"/>
        <w:numPr>
          <w:ilvl w:val="1"/>
          <w:numId w:val="4"/>
        </w:numPr>
        <w:contextualSpacing w:val="0"/>
        <w:rPr>
          <w:rFonts w:ascii="Arial" w:hAnsi="Arial" w:cs="Arial"/>
        </w:rPr>
      </w:pPr>
      <w:r w:rsidRPr="00CC271E">
        <w:rPr>
          <w:rFonts w:ascii="Arial" w:hAnsi="Arial" w:cs="Arial"/>
          <w:b/>
          <w:bCs/>
        </w:rPr>
        <w:t>Sub-k</w:t>
      </w:r>
      <w:r w:rsidRPr="00CC271E">
        <w:rPr>
          <w:rFonts w:ascii="Arial" w:hAnsi="Arial" w:cs="Arial"/>
        </w:rPr>
        <w:t xml:space="preserve"> – indicates subrecipient grant</w:t>
      </w:r>
      <w:r w:rsidR="00162B7B" w:rsidRPr="00CC271E">
        <w:rPr>
          <w:rFonts w:ascii="Arial" w:hAnsi="Arial" w:cs="Arial"/>
        </w:rPr>
        <w:t xml:space="preserve"> (see Subrecipient section B.</w:t>
      </w:r>
      <w:r w:rsidR="006F7CCB" w:rsidRPr="00CC271E">
        <w:rPr>
          <w:rFonts w:ascii="Arial" w:hAnsi="Arial" w:cs="Arial"/>
        </w:rPr>
        <w:t>9</w:t>
      </w:r>
      <w:r w:rsidR="00162B7B" w:rsidRPr="00CC271E">
        <w:rPr>
          <w:rFonts w:ascii="Arial" w:hAnsi="Arial" w:cs="Arial"/>
        </w:rPr>
        <w:t>)</w:t>
      </w:r>
    </w:p>
    <w:p w14:paraId="2623AC17" w14:textId="77777777" w:rsidR="00684029" w:rsidRPr="00CC271E" w:rsidRDefault="00684029" w:rsidP="006C6D70">
      <w:pPr>
        <w:pStyle w:val="ListParagraph"/>
        <w:ind w:left="1440"/>
        <w:contextualSpacing w:val="0"/>
        <w:rPr>
          <w:rFonts w:ascii="Arial" w:hAnsi="Arial" w:cs="Arial"/>
        </w:rPr>
      </w:pPr>
    </w:p>
    <w:p w14:paraId="0426DFDF" w14:textId="77777777" w:rsidR="00684029" w:rsidRPr="00CC271E" w:rsidRDefault="00684029" w:rsidP="006C6D70">
      <w:pPr>
        <w:pStyle w:val="ListParagraph"/>
        <w:numPr>
          <w:ilvl w:val="0"/>
          <w:numId w:val="3"/>
        </w:numPr>
        <w:ind w:left="1080"/>
        <w:contextualSpacing w:val="0"/>
        <w:rPr>
          <w:rFonts w:ascii="Arial" w:hAnsi="Arial" w:cs="Arial"/>
        </w:rPr>
      </w:pPr>
      <w:r w:rsidRPr="00CC271E">
        <w:rPr>
          <w:rFonts w:ascii="Arial" w:hAnsi="Arial" w:cs="Arial"/>
        </w:rPr>
        <w:t>Other abbreviations found in grant names:</w:t>
      </w:r>
    </w:p>
    <w:p w14:paraId="67AAF612" w14:textId="14E83B10" w:rsidR="00162B7B" w:rsidRPr="00CC271E" w:rsidRDefault="00151527" w:rsidP="006C6D70">
      <w:pPr>
        <w:pStyle w:val="ListParagraph"/>
        <w:numPr>
          <w:ilvl w:val="1"/>
          <w:numId w:val="4"/>
        </w:numPr>
        <w:contextualSpacing w:val="0"/>
        <w:rPr>
          <w:rFonts w:ascii="Arial" w:hAnsi="Arial" w:cs="Arial"/>
        </w:rPr>
      </w:pPr>
      <w:r w:rsidRPr="00CC271E">
        <w:rPr>
          <w:rFonts w:ascii="Arial" w:hAnsi="Arial" w:cs="Arial"/>
          <w:b/>
          <w:bCs/>
        </w:rPr>
        <w:t>MC-DNU</w:t>
      </w:r>
      <w:r w:rsidRPr="00CC271E">
        <w:rPr>
          <w:rFonts w:ascii="Arial" w:hAnsi="Arial" w:cs="Arial"/>
        </w:rPr>
        <w:t xml:space="preserve"> – indicates multi-company grant where award has already been established and grant cannot be attached; all expenditures must be moved off </w:t>
      </w:r>
    </w:p>
    <w:p w14:paraId="24BB34AD" w14:textId="5E51E32E" w:rsidR="00881058" w:rsidRPr="00CC271E" w:rsidRDefault="00881058" w:rsidP="006C6D70">
      <w:pPr>
        <w:pStyle w:val="ListParagraph"/>
        <w:numPr>
          <w:ilvl w:val="1"/>
          <w:numId w:val="4"/>
        </w:numPr>
        <w:contextualSpacing w:val="0"/>
        <w:rPr>
          <w:rFonts w:ascii="Arial" w:hAnsi="Arial" w:cs="Arial"/>
        </w:rPr>
      </w:pPr>
      <w:r w:rsidRPr="00CC271E">
        <w:rPr>
          <w:rFonts w:ascii="Arial" w:hAnsi="Arial" w:cs="Arial"/>
          <w:b/>
          <w:bCs/>
        </w:rPr>
        <w:t xml:space="preserve">T1 </w:t>
      </w:r>
      <w:r w:rsidRPr="00CC271E">
        <w:rPr>
          <w:rFonts w:ascii="Arial" w:hAnsi="Arial" w:cs="Arial"/>
        </w:rPr>
        <w:t>– indicates the grant is tentative and is not attached to an award</w:t>
      </w:r>
    </w:p>
    <w:p w14:paraId="24AEEEAB" w14:textId="77777777" w:rsidR="00162B7B" w:rsidRPr="00CC271E" w:rsidRDefault="00162B7B" w:rsidP="006C6D70">
      <w:pPr>
        <w:pStyle w:val="ListParagraph"/>
        <w:rPr>
          <w:rFonts w:ascii="Arial" w:hAnsi="Arial" w:cs="Arial"/>
        </w:rPr>
      </w:pPr>
    </w:p>
    <w:p w14:paraId="6606ED7C" w14:textId="77777777" w:rsidR="00442496" w:rsidRPr="00442496" w:rsidRDefault="00151527" w:rsidP="006C6D70">
      <w:pPr>
        <w:pStyle w:val="ListParagraph"/>
        <w:numPr>
          <w:ilvl w:val="0"/>
          <w:numId w:val="3"/>
        </w:numPr>
        <w:ind w:left="1080"/>
        <w:contextualSpacing w:val="0"/>
        <w:rPr>
          <w:rFonts w:ascii="Arial" w:hAnsi="Arial" w:cs="Arial"/>
          <w:sz w:val="22"/>
          <w:szCs w:val="22"/>
        </w:rPr>
      </w:pPr>
      <w:r w:rsidRPr="00CC271E">
        <w:rPr>
          <w:rFonts w:ascii="Arial" w:hAnsi="Arial" w:cs="Arial"/>
        </w:rPr>
        <w:t>Award to Grant relationship in Workday</w:t>
      </w:r>
    </w:p>
    <w:p w14:paraId="2FE5ECA2" w14:textId="4310F7A8" w:rsidR="00162B7B" w:rsidRDefault="00162B7B" w:rsidP="00162B7B">
      <w:pPr>
        <w:rPr>
          <w:b/>
          <w:bCs/>
          <w:color w:val="7030A0"/>
          <w:lang w:val="en-CA"/>
        </w:rPr>
      </w:pPr>
      <w:r>
        <w:rPr>
          <w:b/>
          <w:bCs/>
          <w:color w:val="7030A0"/>
          <w:lang w:val="en-CA"/>
        </w:rPr>
        <w:t xml:space="preserve">     </w:t>
      </w:r>
      <w:r w:rsidR="008F2556">
        <w:rPr>
          <w:b/>
          <w:bCs/>
          <w:color w:val="7030A0"/>
          <w:lang w:val="en-CA"/>
        </w:rPr>
        <w:t xml:space="preserve">        </w:t>
      </w:r>
      <w:r>
        <w:rPr>
          <w:noProof/>
        </w:rPr>
        <w:drawing>
          <wp:inline distT="0" distB="0" distL="0" distR="0" wp14:anchorId="056B9ED0" wp14:editId="75D13779">
            <wp:extent cx="5435600" cy="3197225"/>
            <wp:effectExtent l="0" t="19050" r="0" b="41275"/>
            <wp:docPr id="3" name="Diagram 3" title="e) Award to Grant relationship in Workday"/>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2B3C4B7" w14:textId="39A2CA1C" w:rsidR="00162B7B" w:rsidRDefault="00162B7B" w:rsidP="00162B7B">
      <w:pPr>
        <w:rPr>
          <w:b/>
          <w:bCs/>
          <w:lang w:val="en-CA"/>
        </w:rPr>
      </w:pPr>
    </w:p>
    <w:p w14:paraId="353064B9" w14:textId="1C94CACD" w:rsidR="00AF2644" w:rsidRDefault="00AF2644" w:rsidP="00162B7B">
      <w:pPr>
        <w:rPr>
          <w:b/>
          <w:bCs/>
          <w:lang w:val="en-CA"/>
        </w:rPr>
      </w:pPr>
    </w:p>
    <w:p w14:paraId="1334D9CA" w14:textId="77777777" w:rsidR="00AF2644" w:rsidRPr="00442496" w:rsidRDefault="00AF2644" w:rsidP="00162B7B">
      <w:pPr>
        <w:rPr>
          <w:b/>
          <w:bCs/>
          <w:lang w:val="en-CA"/>
        </w:rPr>
      </w:pPr>
    </w:p>
    <w:p w14:paraId="658E6D5B" w14:textId="121207D1" w:rsidR="00162B7B" w:rsidRPr="008A1FE4" w:rsidRDefault="00684029" w:rsidP="00684029">
      <w:pPr>
        <w:pStyle w:val="ListParagraph"/>
        <w:numPr>
          <w:ilvl w:val="0"/>
          <w:numId w:val="3"/>
        </w:numPr>
        <w:ind w:left="1080"/>
        <w:contextualSpacing w:val="0"/>
        <w:rPr>
          <w:rFonts w:ascii="Arial" w:hAnsi="Arial" w:cs="Arial"/>
        </w:rPr>
      </w:pPr>
      <w:r w:rsidRPr="00AF2644">
        <w:rPr>
          <w:rFonts w:ascii="Arial" w:hAnsi="Arial" w:cs="Arial"/>
        </w:rPr>
        <w:t xml:space="preserve">Workday </w:t>
      </w:r>
      <w:r w:rsidR="0074024B" w:rsidRPr="00AF2644">
        <w:rPr>
          <w:rFonts w:ascii="Arial" w:hAnsi="Arial" w:cs="Arial"/>
        </w:rPr>
        <w:t>notifications</w:t>
      </w:r>
      <w:r w:rsidR="00162B7B" w:rsidRPr="00AF2644">
        <w:rPr>
          <w:rFonts w:ascii="Arial" w:hAnsi="Arial" w:cs="Arial"/>
        </w:rPr>
        <w:t xml:space="preserve"> are sent </w:t>
      </w:r>
      <w:r w:rsidR="00162B7B" w:rsidRPr="008A1FE4">
        <w:rPr>
          <w:rFonts w:ascii="Arial" w:hAnsi="Arial" w:cs="Arial"/>
        </w:rPr>
        <w:t xml:space="preserve">for the initial setup of an award and award amendment events to the following </w:t>
      </w:r>
      <w:r w:rsidR="00E4412F" w:rsidRPr="008A1FE4">
        <w:rPr>
          <w:rFonts w:ascii="Arial" w:hAnsi="Arial" w:cs="Arial"/>
        </w:rPr>
        <w:t xml:space="preserve">grant </w:t>
      </w:r>
      <w:r w:rsidR="00E60B5E" w:rsidRPr="008A1FE4">
        <w:rPr>
          <w:rFonts w:ascii="Arial" w:hAnsi="Arial" w:cs="Arial"/>
        </w:rPr>
        <w:t xml:space="preserve">related </w:t>
      </w:r>
      <w:r w:rsidR="00162B7B" w:rsidRPr="008A1FE4">
        <w:rPr>
          <w:rFonts w:ascii="Arial" w:hAnsi="Arial" w:cs="Arial"/>
        </w:rPr>
        <w:t>roles:</w:t>
      </w:r>
    </w:p>
    <w:p w14:paraId="7BAFCD2B" w14:textId="6A69F0F3" w:rsidR="00E4412F" w:rsidRPr="008A1FE4" w:rsidRDefault="00E4412F" w:rsidP="00271A5D">
      <w:pPr>
        <w:pStyle w:val="ListParagraph"/>
        <w:numPr>
          <w:ilvl w:val="0"/>
          <w:numId w:val="5"/>
        </w:numPr>
        <w:contextualSpacing w:val="0"/>
        <w:rPr>
          <w:rFonts w:ascii="Arial" w:hAnsi="Arial" w:cs="Arial"/>
        </w:rPr>
      </w:pPr>
      <w:r w:rsidRPr="008A1FE4">
        <w:rPr>
          <w:rFonts w:ascii="Arial" w:hAnsi="Arial" w:cs="Arial"/>
        </w:rPr>
        <w:t>Cost Center Manager</w:t>
      </w:r>
    </w:p>
    <w:p w14:paraId="240623D6" w14:textId="569DB82F" w:rsidR="00442496" w:rsidRPr="008A1FE4" w:rsidRDefault="00162B7B" w:rsidP="00271A5D">
      <w:pPr>
        <w:pStyle w:val="ListParagraph"/>
        <w:numPr>
          <w:ilvl w:val="0"/>
          <w:numId w:val="5"/>
        </w:numPr>
        <w:contextualSpacing w:val="0"/>
        <w:rPr>
          <w:rFonts w:ascii="Arial" w:hAnsi="Arial" w:cs="Arial"/>
        </w:rPr>
      </w:pPr>
      <w:r w:rsidRPr="008A1FE4">
        <w:rPr>
          <w:rFonts w:ascii="Arial" w:hAnsi="Arial" w:cs="Arial"/>
        </w:rPr>
        <w:t>Cost Center Sponsored Program Manager</w:t>
      </w:r>
    </w:p>
    <w:p w14:paraId="1A99922D" w14:textId="77777777" w:rsidR="00442496" w:rsidRPr="00AF2644" w:rsidRDefault="00151527" w:rsidP="00271A5D">
      <w:pPr>
        <w:pStyle w:val="ListParagraph"/>
        <w:numPr>
          <w:ilvl w:val="0"/>
          <w:numId w:val="5"/>
        </w:numPr>
        <w:contextualSpacing w:val="0"/>
        <w:rPr>
          <w:rFonts w:ascii="Arial" w:hAnsi="Arial" w:cs="Arial"/>
        </w:rPr>
      </w:pPr>
      <w:r w:rsidRPr="00AF2644">
        <w:rPr>
          <w:rFonts w:ascii="Arial" w:hAnsi="Arial" w:cs="Arial"/>
        </w:rPr>
        <w:t>PI</w:t>
      </w:r>
    </w:p>
    <w:p w14:paraId="10897C20" w14:textId="474B791E" w:rsidR="00442496" w:rsidRPr="00AF2644" w:rsidRDefault="00151527" w:rsidP="00271A5D">
      <w:pPr>
        <w:pStyle w:val="ListParagraph"/>
        <w:numPr>
          <w:ilvl w:val="0"/>
          <w:numId w:val="5"/>
        </w:numPr>
        <w:contextualSpacing w:val="0"/>
        <w:rPr>
          <w:rFonts w:ascii="Arial" w:hAnsi="Arial" w:cs="Arial"/>
        </w:rPr>
      </w:pPr>
      <w:r w:rsidRPr="00AF2644">
        <w:rPr>
          <w:rFonts w:ascii="Arial" w:hAnsi="Arial" w:cs="Arial"/>
        </w:rPr>
        <w:t>Co-PI</w:t>
      </w:r>
    </w:p>
    <w:p w14:paraId="35725648" w14:textId="77777777" w:rsidR="00E60B5E" w:rsidRDefault="00E60B5E" w:rsidP="00E60B5E">
      <w:pPr>
        <w:pStyle w:val="ListParagraph"/>
        <w:ind w:left="1440"/>
        <w:contextualSpacing w:val="0"/>
        <w:rPr>
          <w:rFonts w:ascii="Arial" w:hAnsi="Arial" w:cs="Arial"/>
          <w:sz w:val="22"/>
          <w:szCs w:val="22"/>
        </w:rPr>
      </w:pPr>
    </w:p>
    <w:p w14:paraId="7976A1F5" w14:textId="508C53DE" w:rsidR="00162B7B" w:rsidRDefault="001B4F52" w:rsidP="00E64FE9">
      <w:pPr>
        <w:pStyle w:val="Style2"/>
        <w:spacing w:line="240" w:lineRule="auto"/>
        <w:ind w:left="720"/>
        <w:contextualSpacing/>
      </w:pPr>
      <w:r>
        <w:t xml:space="preserve"> </w:t>
      </w:r>
      <w:bookmarkStart w:id="3" w:name="_Toc129955338"/>
      <w:r w:rsidR="00162B7B">
        <w:t>Tentative Grants</w:t>
      </w:r>
      <w:bookmarkEnd w:id="3"/>
    </w:p>
    <w:p w14:paraId="326EC3B2" w14:textId="4FB4DF3A" w:rsidR="008F2556" w:rsidRPr="00AF2644" w:rsidRDefault="008F2556" w:rsidP="00E64FE9">
      <w:pPr>
        <w:pStyle w:val="ListParagraph"/>
        <w:numPr>
          <w:ilvl w:val="0"/>
          <w:numId w:val="9"/>
        </w:numPr>
        <w:ind w:left="1080"/>
        <w:rPr>
          <w:rFonts w:ascii="Arial" w:hAnsi="Arial" w:cs="Arial"/>
        </w:rPr>
      </w:pPr>
      <w:r w:rsidRPr="00AF2644">
        <w:rPr>
          <w:rFonts w:ascii="Arial" w:hAnsi="Arial" w:cs="Arial"/>
        </w:rPr>
        <w:t xml:space="preserve">If expenditures </w:t>
      </w:r>
      <w:r w:rsidR="00E60B5E" w:rsidRPr="008A1FE4">
        <w:rPr>
          <w:rFonts w:ascii="Arial" w:hAnsi="Arial" w:cs="Arial"/>
        </w:rPr>
        <w:t>are expected to</w:t>
      </w:r>
      <w:r w:rsidRPr="008A1FE4">
        <w:rPr>
          <w:rFonts w:ascii="Arial" w:hAnsi="Arial" w:cs="Arial"/>
        </w:rPr>
        <w:t xml:space="preserve"> be in</w:t>
      </w:r>
      <w:r w:rsidRPr="00AF2644">
        <w:rPr>
          <w:rFonts w:ascii="Arial" w:hAnsi="Arial" w:cs="Arial"/>
        </w:rPr>
        <w:t>curred before the agreement is fully executed, a tentative grant may be requested through the department head.</w:t>
      </w:r>
    </w:p>
    <w:p w14:paraId="5E566212" w14:textId="77777777" w:rsidR="008F2556" w:rsidRPr="00AF2644" w:rsidRDefault="008F2556" w:rsidP="00E64FE9">
      <w:pPr>
        <w:ind w:left="1080"/>
        <w:contextualSpacing/>
        <w:rPr>
          <w:rFonts w:ascii="Arial" w:hAnsi="Arial" w:cs="Arial"/>
        </w:rPr>
      </w:pPr>
    </w:p>
    <w:p w14:paraId="32FD47A6" w14:textId="459503CA" w:rsidR="008F2556" w:rsidRPr="00AF2644" w:rsidRDefault="008F2556" w:rsidP="00E64FE9">
      <w:pPr>
        <w:pStyle w:val="ListParagraph"/>
        <w:numPr>
          <w:ilvl w:val="0"/>
          <w:numId w:val="8"/>
        </w:numPr>
        <w:ind w:left="1080"/>
        <w:rPr>
          <w:rFonts w:ascii="Arial" w:hAnsi="Arial" w:cs="Arial"/>
        </w:rPr>
      </w:pPr>
      <w:r w:rsidRPr="00AF2644">
        <w:rPr>
          <w:rFonts w:ascii="Arial" w:hAnsi="Arial" w:cs="Arial"/>
        </w:rPr>
        <w:t>The grant will not be linked to an award until SPA receives the fully executed agreement</w:t>
      </w:r>
      <w:r w:rsidR="0074024B" w:rsidRPr="00AF2644">
        <w:rPr>
          <w:rFonts w:ascii="Arial" w:hAnsi="Arial" w:cs="Arial"/>
        </w:rPr>
        <w:t xml:space="preserve">.  A tentative grant </w:t>
      </w:r>
      <w:r w:rsidRPr="00AF2644">
        <w:rPr>
          <w:rFonts w:ascii="Arial" w:hAnsi="Arial" w:cs="Arial"/>
        </w:rPr>
        <w:t xml:space="preserve">is a mechanism </w:t>
      </w:r>
      <w:r w:rsidR="0074024B" w:rsidRPr="00AF2644">
        <w:rPr>
          <w:rFonts w:ascii="Arial" w:hAnsi="Arial" w:cs="Arial"/>
        </w:rPr>
        <w:t>which allows the PI</w:t>
      </w:r>
      <w:r w:rsidRPr="00AF2644">
        <w:rPr>
          <w:rFonts w:ascii="Arial" w:hAnsi="Arial" w:cs="Arial"/>
        </w:rPr>
        <w:t xml:space="preserve"> to </w:t>
      </w:r>
      <w:r w:rsidR="0074024B" w:rsidRPr="00AF2644">
        <w:rPr>
          <w:rFonts w:ascii="Arial" w:hAnsi="Arial" w:cs="Arial"/>
        </w:rPr>
        <w:t xml:space="preserve">charge </w:t>
      </w:r>
      <w:r w:rsidRPr="00AF2644">
        <w:rPr>
          <w:rFonts w:ascii="Arial" w:hAnsi="Arial" w:cs="Arial"/>
        </w:rPr>
        <w:t xml:space="preserve">grant expenditures </w:t>
      </w:r>
      <w:r w:rsidR="0074024B" w:rsidRPr="00AF2644">
        <w:rPr>
          <w:rFonts w:ascii="Arial" w:hAnsi="Arial" w:cs="Arial"/>
        </w:rPr>
        <w:t>with</w:t>
      </w:r>
      <w:r w:rsidRPr="00AF2644">
        <w:rPr>
          <w:rFonts w:ascii="Arial" w:hAnsi="Arial" w:cs="Arial"/>
        </w:rPr>
        <w:t xml:space="preserve"> the correct source of fund</w:t>
      </w:r>
      <w:r w:rsidR="0074024B" w:rsidRPr="00AF2644">
        <w:rPr>
          <w:rFonts w:ascii="Arial" w:hAnsi="Arial" w:cs="Arial"/>
        </w:rPr>
        <w:t xml:space="preserve">s </w:t>
      </w:r>
      <w:r w:rsidRPr="00AF2644">
        <w:rPr>
          <w:rFonts w:ascii="Arial" w:hAnsi="Arial" w:cs="Arial"/>
        </w:rPr>
        <w:t xml:space="preserve">until the award is finalized.  </w:t>
      </w:r>
    </w:p>
    <w:p w14:paraId="39B26F7D" w14:textId="77777777" w:rsidR="008F2556" w:rsidRPr="00AF2644" w:rsidRDefault="008F2556" w:rsidP="00E64FE9">
      <w:pPr>
        <w:tabs>
          <w:tab w:val="left" w:pos="-1440"/>
          <w:tab w:val="left" w:pos="-720"/>
          <w:tab w:val="left" w:pos="0"/>
          <w:tab w:val="left" w:pos="3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contextualSpacing/>
        <w:rPr>
          <w:rFonts w:ascii="Arial" w:hAnsi="Arial" w:cs="Arial"/>
        </w:rPr>
      </w:pPr>
    </w:p>
    <w:p w14:paraId="0D6BF37E" w14:textId="77777777" w:rsidR="008F2556" w:rsidRPr="00AF2644" w:rsidRDefault="008F2556" w:rsidP="00E64FE9">
      <w:pPr>
        <w:pStyle w:val="ListParagraph"/>
        <w:numPr>
          <w:ilvl w:val="0"/>
          <w:numId w:val="8"/>
        </w:numPr>
        <w:ind w:left="1080"/>
        <w:rPr>
          <w:rFonts w:ascii="Arial" w:hAnsi="Arial" w:cs="Arial"/>
        </w:rPr>
      </w:pPr>
      <w:r w:rsidRPr="00AF2644">
        <w:rPr>
          <w:rFonts w:ascii="Arial" w:hAnsi="Arial" w:cs="Arial"/>
        </w:rPr>
        <w:t>The following information is required to establish a tentative account number:</w:t>
      </w:r>
    </w:p>
    <w:p w14:paraId="0168DD87" w14:textId="77777777" w:rsidR="008F2556" w:rsidRPr="00AF2644" w:rsidRDefault="008F2556" w:rsidP="00E64FE9">
      <w:pPr>
        <w:pStyle w:val="ListParagraph"/>
        <w:numPr>
          <w:ilvl w:val="0"/>
          <w:numId w:val="7"/>
        </w:numPr>
        <w:ind w:left="1440"/>
        <w:rPr>
          <w:rFonts w:ascii="Arial" w:hAnsi="Arial" w:cs="Arial"/>
        </w:rPr>
      </w:pPr>
      <w:r w:rsidRPr="00AF2644">
        <w:rPr>
          <w:rFonts w:ascii="Arial" w:hAnsi="Arial" w:cs="Arial"/>
        </w:rPr>
        <w:t>Sponsor</w:t>
      </w:r>
    </w:p>
    <w:p w14:paraId="2F0732BA" w14:textId="77777777" w:rsidR="008F2556" w:rsidRPr="00AF2644" w:rsidRDefault="008F2556" w:rsidP="00E64FE9">
      <w:pPr>
        <w:pStyle w:val="ListParagraph"/>
        <w:numPr>
          <w:ilvl w:val="0"/>
          <w:numId w:val="7"/>
        </w:numPr>
        <w:ind w:left="1440"/>
        <w:rPr>
          <w:rFonts w:ascii="Arial" w:hAnsi="Arial" w:cs="Arial"/>
        </w:rPr>
      </w:pPr>
      <w:r w:rsidRPr="00AF2644">
        <w:rPr>
          <w:rFonts w:ascii="Arial" w:hAnsi="Arial" w:cs="Arial"/>
        </w:rPr>
        <w:t>Principial Investigator Name/ Co-PI</w:t>
      </w:r>
    </w:p>
    <w:p w14:paraId="4231C344" w14:textId="77777777" w:rsidR="008F2556" w:rsidRPr="00AF2644" w:rsidRDefault="008F2556" w:rsidP="00E64FE9">
      <w:pPr>
        <w:pStyle w:val="ListParagraph"/>
        <w:numPr>
          <w:ilvl w:val="0"/>
          <w:numId w:val="7"/>
        </w:numPr>
        <w:ind w:left="1440"/>
        <w:rPr>
          <w:rFonts w:ascii="Arial" w:hAnsi="Arial" w:cs="Arial"/>
        </w:rPr>
      </w:pPr>
      <w:r w:rsidRPr="00AF2644">
        <w:rPr>
          <w:rFonts w:ascii="Arial" w:hAnsi="Arial" w:cs="Arial"/>
        </w:rPr>
        <w:t>Award Amount</w:t>
      </w:r>
    </w:p>
    <w:p w14:paraId="0A1CE7CD" w14:textId="77777777" w:rsidR="008F2556" w:rsidRPr="00AF2644" w:rsidRDefault="008F2556" w:rsidP="00E64FE9">
      <w:pPr>
        <w:pStyle w:val="ListParagraph"/>
        <w:numPr>
          <w:ilvl w:val="0"/>
          <w:numId w:val="7"/>
        </w:numPr>
        <w:ind w:left="1440"/>
        <w:rPr>
          <w:rFonts w:ascii="Arial" w:hAnsi="Arial" w:cs="Arial"/>
        </w:rPr>
      </w:pPr>
      <w:r w:rsidRPr="00AF2644">
        <w:rPr>
          <w:rFonts w:ascii="Arial" w:hAnsi="Arial" w:cs="Arial"/>
        </w:rPr>
        <w:t>Begin Date/Expiration Date</w:t>
      </w:r>
    </w:p>
    <w:p w14:paraId="11F56869" w14:textId="68E48CC9" w:rsidR="008F2556" w:rsidRPr="008A1FE4" w:rsidRDefault="00E60B5E" w:rsidP="00E64FE9">
      <w:pPr>
        <w:pStyle w:val="ListParagraph"/>
        <w:numPr>
          <w:ilvl w:val="0"/>
          <w:numId w:val="7"/>
        </w:numPr>
        <w:ind w:left="1440"/>
        <w:rPr>
          <w:rFonts w:ascii="Arial" w:hAnsi="Arial" w:cs="Arial"/>
        </w:rPr>
      </w:pPr>
      <w:r w:rsidRPr="008A1FE4">
        <w:rPr>
          <w:rFonts w:ascii="Arial" w:hAnsi="Arial" w:cs="Arial"/>
        </w:rPr>
        <w:t>Purpose</w:t>
      </w:r>
      <w:r w:rsidR="008F2556" w:rsidRPr="008A1FE4">
        <w:rPr>
          <w:rFonts w:ascii="Arial" w:hAnsi="Arial" w:cs="Arial"/>
        </w:rPr>
        <w:t>/Function of Account</w:t>
      </w:r>
    </w:p>
    <w:p w14:paraId="0EB33BD2" w14:textId="77777777" w:rsidR="008F2556" w:rsidRPr="008A1FE4" w:rsidRDefault="008F2556" w:rsidP="00E64FE9">
      <w:pPr>
        <w:pStyle w:val="ListParagraph"/>
        <w:numPr>
          <w:ilvl w:val="0"/>
          <w:numId w:val="7"/>
        </w:numPr>
        <w:ind w:left="1440"/>
        <w:rPr>
          <w:rFonts w:ascii="Arial" w:hAnsi="Arial" w:cs="Arial"/>
        </w:rPr>
      </w:pPr>
      <w:r w:rsidRPr="008A1FE4">
        <w:rPr>
          <w:rFonts w:ascii="Arial" w:hAnsi="Arial" w:cs="Arial"/>
        </w:rPr>
        <w:t>Fringe Benefit Rate, F&amp;A Rate &amp; Base, GA Tuition Remission Rate</w:t>
      </w:r>
    </w:p>
    <w:p w14:paraId="0D0A9932" w14:textId="4C36525C" w:rsidR="008F2556" w:rsidRPr="008A1FE4" w:rsidRDefault="008F2556" w:rsidP="00E64FE9">
      <w:pPr>
        <w:pStyle w:val="ListParagraph"/>
        <w:numPr>
          <w:ilvl w:val="0"/>
          <w:numId w:val="7"/>
        </w:numPr>
        <w:ind w:left="1440"/>
        <w:rPr>
          <w:rFonts w:ascii="Arial" w:hAnsi="Arial" w:cs="Arial"/>
        </w:rPr>
      </w:pPr>
      <w:r w:rsidRPr="008A1FE4">
        <w:rPr>
          <w:rFonts w:ascii="Arial" w:hAnsi="Arial" w:cs="Arial"/>
        </w:rPr>
        <w:t>Proposal Number (LSU</w:t>
      </w:r>
      <w:r w:rsidR="00E60B5E" w:rsidRPr="008A1FE4">
        <w:rPr>
          <w:rFonts w:ascii="Arial" w:hAnsi="Arial" w:cs="Arial"/>
        </w:rPr>
        <w:t>AM</w:t>
      </w:r>
      <w:r w:rsidRPr="008A1FE4">
        <w:rPr>
          <w:rFonts w:ascii="Arial" w:hAnsi="Arial" w:cs="Arial"/>
        </w:rPr>
        <w:t xml:space="preserve"> Only</w:t>
      </w:r>
      <w:r w:rsidR="00E60B5E" w:rsidRPr="008A1FE4">
        <w:rPr>
          <w:rFonts w:ascii="Arial" w:hAnsi="Arial" w:cs="Arial"/>
        </w:rPr>
        <w:t>)</w:t>
      </w:r>
    </w:p>
    <w:p w14:paraId="6AA3C597" w14:textId="77777777" w:rsidR="008F2556" w:rsidRPr="008A1FE4" w:rsidRDefault="008F2556" w:rsidP="00E64FE9">
      <w:pPr>
        <w:pStyle w:val="ListParagraph"/>
        <w:numPr>
          <w:ilvl w:val="0"/>
          <w:numId w:val="7"/>
        </w:numPr>
        <w:ind w:left="1440"/>
        <w:rPr>
          <w:rFonts w:ascii="Arial" w:hAnsi="Arial" w:cs="Arial"/>
        </w:rPr>
      </w:pPr>
      <w:r w:rsidRPr="008A1FE4">
        <w:rPr>
          <w:rFonts w:ascii="Arial" w:hAnsi="Arial" w:cs="Arial"/>
        </w:rPr>
        <w:t>Proposal/Project name</w:t>
      </w:r>
    </w:p>
    <w:p w14:paraId="27E01510" w14:textId="22F9D742" w:rsidR="008F2556" w:rsidRPr="00AF2644" w:rsidRDefault="00E60B5E" w:rsidP="00E64FE9">
      <w:pPr>
        <w:pStyle w:val="ListParagraph"/>
        <w:numPr>
          <w:ilvl w:val="0"/>
          <w:numId w:val="7"/>
        </w:numPr>
        <w:ind w:left="1440"/>
        <w:rPr>
          <w:rFonts w:ascii="Arial" w:hAnsi="Arial" w:cs="Arial"/>
        </w:rPr>
      </w:pPr>
      <w:r w:rsidRPr="008A1FE4">
        <w:rPr>
          <w:rFonts w:ascii="Arial" w:hAnsi="Arial" w:cs="Arial"/>
        </w:rPr>
        <w:t xml:space="preserve">Contact </w:t>
      </w:r>
      <w:r w:rsidR="008F2556" w:rsidRPr="008A1FE4">
        <w:rPr>
          <w:rFonts w:ascii="Arial" w:hAnsi="Arial" w:cs="Arial"/>
        </w:rPr>
        <w:t xml:space="preserve">Name </w:t>
      </w:r>
      <w:r w:rsidR="008F2556" w:rsidRPr="00AF2644">
        <w:rPr>
          <w:rFonts w:ascii="Arial" w:hAnsi="Arial" w:cs="Arial"/>
        </w:rPr>
        <w:t>and Phone Number</w:t>
      </w:r>
    </w:p>
    <w:p w14:paraId="5A94CD2B" w14:textId="77777777" w:rsidR="008F2556" w:rsidRPr="00AF2644" w:rsidRDefault="008F2556" w:rsidP="00E64FE9">
      <w:pPr>
        <w:pStyle w:val="ListParagraph"/>
        <w:numPr>
          <w:ilvl w:val="0"/>
          <w:numId w:val="7"/>
        </w:numPr>
        <w:ind w:left="1440"/>
        <w:rPr>
          <w:rFonts w:ascii="Arial" w:hAnsi="Arial" w:cs="Arial"/>
        </w:rPr>
      </w:pPr>
      <w:r w:rsidRPr="00AF2644">
        <w:rPr>
          <w:rFonts w:ascii="Arial" w:hAnsi="Arial" w:cs="Arial"/>
        </w:rPr>
        <w:t>Department Head’s Signature</w:t>
      </w:r>
    </w:p>
    <w:p w14:paraId="198FD9F8" w14:textId="22C7EDCF" w:rsidR="008F2556" w:rsidRPr="00AF2644" w:rsidRDefault="008F2556" w:rsidP="00E64FE9">
      <w:pPr>
        <w:pStyle w:val="ListParagraph"/>
        <w:numPr>
          <w:ilvl w:val="0"/>
          <w:numId w:val="7"/>
        </w:numPr>
        <w:ind w:left="1440"/>
        <w:rPr>
          <w:rFonts w:ascii="Arial" w:hAnsi="Arial" w:cs="Arial"/>
        </w:rPr>
      </w:pPr>
      <w:r w:rsidRPr="00AF2644">
        <w:rPr>
          <w:rFonts w:ascii="Arial" w:hAnsi="Arial" w:cs="Arial"/>
        </w:rPr>
        <w:t xml:space="preserve">Responsibility clause stating that the department will be responsible for all charges if the agreement is not fully </w:t>
      </w:r>
      <w:r w:rsidR="00595976" w:rsidRPr="00AF2644">
        <w:rPr>
          <w:rFonts w:ascii="Arial" w:hAnsi="Arial" w:cs="Arial"/>
        </w:rPr>
        <w:t>executed.</w:t>
      </w:r>
    </w:p>
    <w:p w14:paraId="3EA9AF6C" w14:textId="77777777" w:rsidR="008F2556" w:rsidRPr="00AF2644" w:rsidRDefault="008F2556" w:rsidP="00E64FE9">
      <w:pPr>
        <w:ind w:left="1080"/>
        <w:contextualSpacing/>
        <w:rPr>
          <w:rFonts w:ascii="Arial" w:hAnsi="Arial" w:cs="Arial"/>
        </w:rPr>
      </w:pPr>
    </w:p>
    <w:p w14:paraId="0EBBA225" w14:textId="2314561D" w:rsidR="008F2556" w:rsidRPr="00AF2644" w:rsidRDefault="008F2556" w:rsidP="00E64FE9">
      <w:pPr>
        <w:pStyle w:val="ListParagraph"/>
        <w:numPr>
          <w:ilvl w:val="0"/>
          <w:numId w:val="8"/>
        </w:numPr>
        <w:ind w:left="1080"/>
        <w:rPr>
          <w:rFonts w:ascii="Arial" w:hAnsi="Arial" w:cs="Arial"/>
        </w:rPr>
      </w:pPr>
      <w:r w:rsidRPr="00AF2644">
        <w:rPr>
          <w:rFonts w:ascii="Arial" w:hAnsi="Arial" w:cs="Arial"/>
        </w:rPr>
        <w:t xml:space="preserve">For </w:t>
      </w:r>
      <w:r w:rsidRPr="008A1FE4">
        <w:rPr>
          <w:rFonts w:ascii="Arial" w:hAnsi="Arial" w:cs="Arial"/>
        </w:rPr>
        <w:t>LSU</w:t>
      </w:r>
      <w:r w:rsidR="00E60B5E" w:rsidRPr="008A1FE4">
        <w:rPr>
          <w:rFonts w:ascii="Arial" w:hAnsi="Arial" w:cs="Arial"/>
        </w:rPr>
        <w:t>AM</w:t>
      </w:r>
      <w:r w:rsidRPr="008A1FE4">
        <w:rPr>
          <w:rFonts w:ascii="Arial" w:hAnsi="Arial" w:cs="Arial"/>
        </w:rPr>
        <w:t xml:space="preserve"> projects</w:t>
      </w:r>
      <w:r w:rsidRPr="00AF2644">
        <w:rPr>
          <w:rFonts w:ascii="Arial" w:hAnsi="Arial" w:cs="Arial"/>
        </w:rPr>
        <w:t xml:space="preserve">, the </w:t>
      </w:r>
      <w:hyperlink r:id="rId19" w:history="1">
        <w:r w:rsidR="00FE26C1" w:rsidRPr="00AF2644">
          <w:rPr>
            <w:rStyle w:val="Hyperlink"/>
            <w:rFonts w:ascii="Arial" w:hAnsi="Arial" w:cs="Arial"/>
          </w:rPr>
          <w:t xml:space="preserve">AS494 </w:t>
        </w:r>
        <w:r w:rsidRPr="00AF2644">
          <w:rPr>
            <w:rStyle w:val="Hyperlink"/>
            <w:rFonts w:ascii="Arial" w:hAnsi="Arial" w:cs="Arial"/>
          </w:rPr>
          <w:t>form</w:t>
        </w:r>
      </w:hyperlink>
      <w:r w:rsidRPr="00AF2644">
        <w:rPr>
          <w:rFonts w:ascii="Arial" w:hAnsi="Arial" w:cs="Arial"/>
        </w:rPr>
        <w:t xml:space="preserve"> is </w:t>
      </w:r>
      <w:r w:rsidRPr="008A1FE4">
        <w:rPr>
          <w:rFonts w:ascii="Arial" w:hAnsi="Arial" w:cs="Arial"/>
        </w:rPr>
        <w:t xml:space="preserve">available </w:t>
      </w:r>
      <w:r w:rsidR="00E60B5E" w:rsidRPr="008A1FE4">
        <w:rPr>
          <w:rFonts w:ascii="Arial" w:hAnsi="Arial" w:cs="Arial"/>
        </w:rPr>
        <w:t>in the Forms section of</w:t>
      </w:r>
      <w:r w:rsidRPr="008A1FE4">
        <w:rPr>
          <w:rFonts w:ascii="Arial" w:hAnsi="Arial" w:cs="Arial"/>
        </w:rPr>
        <w:t xml:space="preserve"> SPA’s </w:t>
      </w:r>
      <w:r w:rsidR="00E60B5E" w:rsidRPr="008A1FE4">
        <w:rPr>
          <w:rFonts w:ascii="Arial" w:hAnsi="Arial" w:cs="Arial"/>
        </w:rPr>
        <w:t>website</w:t>
      </w:r>
      <w:r w:rsidRPr="008A1FE4">
        <w:rPr>
          <w:rFonts w:ascii="Arial" w:hAnsi="Arial" w:cs="Arial"/>
        </w:rPr>
        <w:t xml:space="preserve">. When completed, the form should be sent to OSP.  </w:t>
      </w:r>
    </w:p>
    <w:p w14:paraId="1ED09FF0" w14:textId="0156EC5B" w:rsidR="008F2556" w:rsidRPr="00AF2644" w:rsidRDefault="008F2556" w:rsidP="00E64FE9">
      <w:pPr>
        <w:contextualSpacing/>
        <w:rPr>
          <w:rFonts w:ascii="Arial" w:hAnsi="Arial" w:cs="Arial"/>
        </w:rPr>
      </w:pPr>
    </w:p>
    <w:p w14:paraId="44948065" w14:textId="5E384A62" w:rsidR="008F2556" w:rsidRPr="00AF2644" w:rsidRDefault="008F2556" w:rsidP="00E64FE9">
      <w:pPr>
        <w:pStyle w:val="ListParagraph"/>
        <w:numPr>
          <w:ilvl w:val="0"/>
          <w:numId w:val="8"/>
        </w:numPr>
        <w:ind w:left="1080"/>
        <w:rPr>
          <w:rFonts w:ascii="Arial" w:hAnsi="Arial" w:cs="Arial"/>
        </w:rPr>
      </w:pPr>
      <w:r w:rsidRPr="00AF2644">
        <w:rPr>
          <w:rFonts w:ascii="Arial" w:hAnsi="Arial" w:cs="Arial"/>
        </w:rPr>
        <w:t>For AgCenter projects, the</w:t>
      </w:r>
      <w:r w:rsidRPr="00232952">
        <w:rPr>
          <w:rFonts w:ascii="Arial" w:hAnsi="Arial" w:cs="Arial"/>
        </w:rPr>
        <w:t xml:space="preserve"> </w:t>
      </w:r>
      <w:hyperlink r:id="rId20" w:history="1">
        <w:r w:rsidR="00CC271E" w:rsidRPr="00232952">
          <w:rPr>
            <w:rStyle w:val="Hyperlink"/>
            <w:rFonts w:ascii="Arial" w:hAnsi="Arial" w:cs="Arial"/>
            <w:color w:val="auto"/>
          </w:rPr>
          <w:t xml:space="preserve">AS495 </w:t>
        </w:r>
        <w:r w:rsidRPr="00232952">
          <w:rPr>
            <w:rStyle w:val="Hyperlink"/>
            <w:rFonts w:ascii="Arial" w:hAnsi="Arial" w:cs="Arial"/>
            <w:color w:val="auto"/>
          </w:rPr>
          <w:t>form</w:t>
        </w:r>
      </w:hyperlink>
      <w:r w:rsidRPr="00232952">
        <w:rPr>
          <w:rFonts w:ascii="Arial" w:hAnsi="Arial" w:cs="Arial"/>
        </w:rPr>
        <w:t xml:space="preserve"> </w:t>
      </w:r>
      <w:r w:rsidRPr="008A1FE4">
        <w:rPr>
          <w:rFonts w:ascii="Arial" w:hAnsi="Arial" w:cs="Arial"/>
        </w:rPr>
        <w:t xml:space="preserve">is available </w:t>
      </w:r>
      <w:r w:rsidR="00CC271E" w:rsidRPr="008A1FE4">
        <w:rPr>
          <w:rFonts w:ascii="Arial" w:hAnsi="Arial" w:cs="Arial"/>
        </w:rPr>
        <w:t>in the Forms section of SPA’s website</w:t>
      </w:r>
      <w:r w:rsidRPr="008A1FE4">
        <w:rPr>
          <w:rFonts w:ascii="Arial" w:hAnsi="Arial" w:cs="Arial"/>
        </w:rPr>
        <w:t xml:space="preserve">. </w:t>
      </w:r>
      <w:r w:rsidRPr="00AF2644">
        <w:rPr>
          <w:rFonts w:ascii="Arial" w:hAnsi="Arial" w:cs="Arial"/>
        </w:rPr>
        <w:t>When completed, the form should be sent to the AgCenter O</w:t>
      </w:r>
      <w:r w:rsidR="00C810E3" w:rsidRPr="00AF2644">
        <w:rPr>
          <w:rFonts w:ascii="Arial" w:hAnsi="Arial" w:cs="Arial"/>
        </w:rPr>
        <w:t>SP.</w:t>
      </w:r>
    </w:p>
    <w:p w14:paraId="100E841A" w14:textId="77777777" w:rsidR="008F2556" w:rsidRPr="00AF2644" w:rsidRDefault="008F2556" w:rsidP="00E64FE9">
      <w:pPr>
        <w:ind w:left="1080"/>
        <w:contextualSpacing/>
        <w:rPr>
          <w:rFonts w:ascii="Arial" w:hAnsi="Arial" w:cs="Arial"/>
        </w:rPr>
      </w:pPr>
    </w:p>
    <w:p w14:paraId="17EE9205" w14:textId="5964862C" w:rsidR="008F2556" w:rsidRPr="00AF2644" w:rsidRDefault="008F2556" w:rsidP="00E64FE9">
      <w:pPr>
        <w:pStyle w:val="ListParagraph"/>
        <w:numPr>
          <w:ilvl w:val="0"/>
          <w:numId w:val="8"/>
        </w:numPr>
        <w:ind w:left="1080"/>
        <w:rPr>
          <w:rFonts w:ascii="Arial" w:hAnsi="Arial" w:cs="Arial"/>
        </w:rPr>
      </w:pPr>
      <w:r w:rsidRPr="00AF2644">
        <w:rPr>
          <w:rFonts w:ascii="Arial" w:hAnsi="Arial" w:cs="Arial"/>
        </w:rPr>
        <w:t xml:space="preserve">For all other campuses, </w:t>
      </w:r>
      <w:r w:rsidR="00CC271E" w:rsidRPr="00AF2644">
        <w:rPr>
          <w:rFonts w:ascii="Arial" w:hAnsi="Arial" w:cs="Arial"/>
        </w:rPr>
        <w:t xml:space="preserve">the </w:t>
      </w:r>
      <w:hyperlink r:id="rId21" w:history="1">
        <w:r w:rsidR="00CC271E" w:rsidRPr="00AF2644">
          <w:rPr>
            <w:rStyle w:val="Hyperlink"/>
            <w:rFonts w:ascii="Arial" w:hAnsi="Arial" w:cs="Arial"/>
          </w:rPr>
          <w:t>AS496 form</w:t>
        </w:r>
      </w:hyperlink>
      <w:r w:rsidR="00CC271E" w:rsidRPr="00AF2644">
        <w:rPr>
          <w:rFonts w:ascii="Arial" w:hAnsi="Arial" w:cs="Arial"/>
        </w:rPr>
        <w:t xml:space="preserve"> </w:t>
      </w:r>
      <w:r w:rsidR="00CC271E" w:rsidRPr="008A1FE4">
        <w:rPr>
          <w:rFonts w:ascii="Arial" w:hAnsi="Arial" w:cs="Arial"/>
        </w:rPr>
        <w:t xml:space="preserve">is available in the Forms section of SPA’s website.  The completed form should be </w:t>
      </w:r>
      <w:r w:rsidRPr="008A1FE4">
        <w:rPr>
          <w:rFonts w:ascii="Arial" w:hAnsi="Arial" w:cs="Arial"/>
        </w:rPr>
        <w:t>sen</w:t>
      </w:r>
      <w:r w:rsidR="00CC271E" w:rsidRPr="008A1FE4">
        <w:rPr>
          <w:rFonts w:ascii="Arial" w:hAnsi="Arial" w:cs="Arial"/>
        </w:rPr>
        <w:t>t</w:t>
      </w:r>
      <w:r w:rsidRPr="008A1FE4">
        <w:rPr>
          <w:rFonts w:ascii="Arial" w:hAnsi="Arial" w:cs="Arial"/>
        </w:rPr>
        <w:t xml:space="preserve"> </w:t>
      </w:r>
      <w:r w:rsidRPr="00AF2644">
        <w:rPr>
          <w:rFonts w:ascii="Arial" w:hAnsi="Arial" w:cs="Arial"/>
        </w:rPr>
        <w:t>directly to SPA</w:t>
      </w:r>
      <w:r w:rsidR="006C6D70" w:rsidRPr="00AF2644">
        <w:rPr>
          <w:rFonts w:ascii="Arial" w:hAnsi="Arial" w:cs="Arial"/>
        </w:rPr>
        <w:t>.</w:t>
      </w:r>
    </w:p>
    <w:p w14:paraId="3664829D" w14:textId="77777777" w:rsidR="008F2556" w:rsidRPr="00AF2644" w:rsidRDefault="008F2556" w:rsidP="00E64FE9">
      <w:pPr>
        <w:pStyle w:val="ListParagraph"/>
        <w:ind w:left="1080"/>
        <w:rPr>
          <w:rFonts w:ascii="Arial" w:hAnsi="Arial" w:cs="Arial"/>
        </w:rPr>
      </w:pPr>
    </w:p>
    <w:p w14:paraId="48F38EBC" w14:textId="3C4425F1" w:rsidR="008F2556" w:rsidRPr="00AF2644" w:rsidRDefault="008F2556" w:rsidP="00E64FE9">
      <w:pPr>
        <w:pStyle w:val="ListParagraph"/>
        <w:numPr>
          <w:ilvl w:val="0"/>
          <w:numId w:val="8"/>
        </w:numPr>
        <w:ind w:left="1080"/>
        <w:rPr>
          <w:rFonts w:ascii="Arial" w:hAnsi="Arial" w:cs="Arial"/>
        </w:rPr>
      </w:pPr>
      <w:r w:rsidRPr="00AF2644">
        <w:rPr>
          <w:rFonts w:ascii="Arial" w:hAnsi="Arial" w:cs="Arial"/>
        </w:rPr>
        <w:t>F&amp;A is not charged to tentative grants.</w:t>
      </w:r>
    </w:p>
    <w:p w14:paraId="23B10122" w14:textId="77777777" w:rsidR="00E64FE9" w:rsidRPr="00E64FE9" w:rsidRDefault="00E64FE9" w:rsidP="00E64FE9">
      <w:pPr>
        <w:pStyle w:val="ListParagraph"/>
        <w:rPr>
          <w:rFonts w:ascii="Arial" w:hAnsi="Arial" w:cs="Arial"/>
          <w:sz w:val="22"/>
          <w:szCs w:val="22"/>
        </w:rPr>
      </w:pPr>
    </w:p>
    <w:p w14:paraId="5723B49A" w14:textId="30954DC7" w:rsidR="00162B7B" w:rsidRDefault="00162B7B" w:rsidP="00E64FE9">
      <w:pPr>
        <w:pStyle w:val="Style2"/>
        <w:spacing w:line="240" w:lineRule="auto"/>
        <w:ind w:left="720"/>
        <w:contextualSpacing/>
      </w:pPr>
      <w:bookmarkStart w:id="4" w:name="_Toc129955339"/>
      <w:r>
        <w:t>Navigation of Award in Workday</w:t>
      </w:r>
      <w:bookmarkEnd w:id="4"/>
    </w:p>
    <w:p w14:paraId="47FEC0AA" w14:textId="6807077E" w:rsidR="008F2556" w:rsidRDefault="008F2556" w:rsidP="00E64FE9">
      <w:pPr>
        <w:pStyle w:val="ListParagraph"/>
        <w:rPr>
          <w:rFonts w:ascii="Arial" w:hAnsi="Arial" w:cs="Arial"/>
          <w:lang w:val="en-CA"/>
        </w:rPr>
      </w:pPr>
      <w:r w:rsidRPr="007D1646">
        <w:rPr>
          <w:rFonts w:ascii="Arial" w:hAnsi="Arial" w:cs="Arial"/>
          <w:lang w:val="en-CA"/>
        </w:rPr>
        <w:t xml:space="preserve">Job </w:t>
      </w:r>
      <w:r w:rsidR="0074024B">
        <w:rPr>
          <w:rFonts w:ascii="Arial" w:hAnsi="Arial" w:cs="Arial"/>
          <w:lang w:val="en-CA"/>
        </w:rPr>
        <w:t>a</w:t>
      </w:r>
      <w:r w:rsidRPr="007D1646">
        <w:rPr>
          <w:rFonts w:ascii="Arial" w:hAnsi="Arial" w:cs="Arial"/>
          <w:lang w:val="en-CA"/>
        </w:rPr>
        <w:t xml:space="preserve">ids have been created to assist in accessing award and grant information in </w:t>
      </w:r>
      <w:r w:rsidR="00AF2644" w:rsidRPr="008A1FE4">
        <w:rPr>
          <w:rFonts w:ascii="Arial" w:hAnsi="Arial" w:cs="Arial"/>
          <w:lang w:val="en-CA"/>
        </w:rPr>
        <w:t>W</w:t>
      </w:r>
      <w:r w:rsidRPr="007D1646">
        <w:rPr>
          <w:rFonts w:ascii="Arial" w:hAnsi="Arial" w:cs="Arial"/>
          <w:lang w:val="en-CA"/>
        </w:rPr>
        <w:t>orkday</w:t>
      </w:r>
      <w:r w:rsidR="002D00B0">
        <w:rPr>
          <w:rFonts w:ascii="Arial" w:hAnsi="Arial" w:cs="Arial"/>
          <w:lang w:val="en-CA"/>
        </w:rPr>
        <w:t xml:space="preserve"> Finance/Grant Training:</w:t>
      </w:r>
      <w:r>
        <w:rPr>
          <w:rFonts w:ascii="Arial" w:hAnsi="Arial" w:cs="Arial"/>
          <w:lang w:val="en-CA"/>
        </w:rPr>
        <w:t xml:space="preserve">  </w:t>
      </w:r>
    </w:p>
    <w:p w14:paraId="133216F9" w14:textId="083856C0" w:rsidR="008F2556" w:rsidRPr="00AF2644" w:rsidRDefault="00681468" w:rsidP="00E64FE9">
      <w:pPr>
        <w:numPr>
          <w:ilvl w:val="0"/>
          <w:numId w:val="10"/>
        </w:numPr>
        <w:shd w:val="clear" w:color="auto" w:fill="FFFFFF"/>
        <w:contextualSpacing/>
        <w:rPr>
          <w:rFonts w:ascii="Arial" w:hAnsi="Arial" w:cs="Arial"/>
        </w:rPr>
      </w:pPr>
      <w:hyperlink r:id="rId22" w:history="1">
        <w:r w:rsidR="008F2556" w:rsidRPr="00AF2644">
          <w:rPr>
            <w:rStyle w:val="Hyperlink"/>
            <w:rFonts w:ascii="Arial" w:hAnsi="Arial" w:cs="Arial"/>
          </w:rPr>
          <w:t>Award Key Personnel</w:t>
        </w:r>
      </w:hyperlink>
    </w:p>
    <w:p w14:paraId="3CFC3EB7" w14:textId="41B7C4DD" w:rsidR="008F2556" w:rsidRPr="00AF2644" w:rsidRDefault="00681468" w:rsidP="00E64FE9">
      <w:pPr>
        <w:numPr>
          <w:ilvl w:val="0"/>
          <w:numId w:val="10"/>
        </w:numPr>
        <w:shd w:val="clear" w:color="auto" w:fill="FFFFFF"/>
        <w:contextualSpacing/>
        <w:rPr>
          <w:rFonts w:ascii="Arial" w:hAnsi="Arial" w:cs="Arial"/>
        </w:rPr>
      </w:pPr>
      <w:hyperlink r:id="rId23" w:history="1">
        <w:r w:rsidR="008F2556" w:rsidRPr="00AF2644">
          <w:rPr>
            <w:rStyle w:val="Hyperlink"/>
            <w:rFonts w:ascii="Arial" w:hAnsi="Arial" w:cs="Arial"/>
          </w:rPr>
          <w:t>Award Key Personnel Commitments</w:t>
        </w:r>
      </w:hyperlink>
      <w:r w:rsidR="008F2556" w:rsidRPr="00AF2644">
        <w:rPr>
          <w:rFonts w:ascii="Arial" w:hAnsi="Arial" w:cs="Arial"/>
        </w:rPr>
        <w:t xml:space="preserve"> </w:t>
      </w:r>
    </w:p>
    <w:p w14:paraId="78C60922" w14:textId="4D276997" w:rsidR="008F2556" w:rsidRPr="00AF2644" w:rsidRDefault="00681468" w:rsidP="00E64FE9">
      <w:pPr>
        <w:numPr>
          <w:ilvl w:val="0"/>
          <w:numId w:val="10"/>
        </w:numPr>
        <w:shd w:val="clear" w:color="auto" w:fill="FFFFFF"/>
        <w:contextualSpacing/>
        <w:rPr>
          <w:rFonts w:ascii="Arial" w:hAnsi="Arial" w:cs="Arial"/>
        </w:rPr>
      </w:pPr>
      <w:hyperlink r:id="rId24" w:history="1">
        <w:r w:rsidR="008F2556" w:rsidRPr="00AF2644">
          <w:rPr>
            <w:rStyle w:val="Hyperlink"/>
            <w:rFonts w:ascii="Arial" w:hAnsi="Arial" w:cs="Arial"/>
          </w:rPr>
          <w:t>How to Search a Grant</w:t>
        </w:r>
      </w:hyperlink>
      <w:r w:rsidR="008F2556" w:rsidRPr="00AF2644">
        <w:rPr>
          <w:rFonts w:ascii="Arial" w:hAnsi="Arial" w:cs="Arial"/>
        </w:rPr>
        <w:t xml:space="preserve"> </w:t>
      </w:r>
    </w:p>
    <w:p w14:paraId="322D8FA6" w14:textId="419F9EAD" w:rsidR="008F2556" w:rsidRPr="00AF2644" w:rsidRDefault="00681468" w:rsidP="00E64FE9">
      <w:pPr>
        <w:numPr>
          <w:ilvl w:val="0"/>
          <w:numId w:val="10"/>
        </w:numPr>
        <w:shd w:val="clear" w:color="auto" w:fill="FFFFFF"/>
        <w:contextualSpacing/>
        <w:rPr>
          <w:rFonts w:ascii="Arial" w:hAnsi="Arial" w:cs="Arial"/>
        </w:rPr>
      </w:pPr>
      <w:hyperlink r:id="rId25" w:history="1">
        <w:r w:rsidR="008F2556" w:rsidRPr="00AF2644">
          <w:rPr>
            <w:rStyle w:val="Hyperlink"/>
            <w:rFonts w:ascii="Arial" w:hAnsi="Arial" w:cs="Arial"/>
          </w:rPr>
          <w:t>How to Search and Navigate an Award</w:t>
        </w:r>
      </w:hyperlink>
      <w:r w:rsidR="008F2556" w:rsidRPr="00AF2644">
        <w:rPr>
          <w:rFonts w:ascii="Arial" w:hAnsi="Arial" w:cs="Arial"/>
        </w:rPr>
        <w:t xml:space="preserve"> </w:t>
      </w:r>
    </w:p>
    <w:p w14:paraId="564864EB" w14:textId="2397347B" w:rsidR="008F2556" w:rsidRPr="00AF2644" w:rsidRDefault="00681468" w:rsidP="00E64FE9">
      <w:pPr>
        <w:numPr>
          <w:ilvl w:val="0"/>
          <w:numId w:val="10"/>
        </w:numPr>
        <w:shd w:val="clear" w:color="auto" w:fill="FFFFFF"/>
        <w:contextualSpacing/>
        <w:rPr>
          <w:rFonts w:ascii="Arial" w:hAnsi="Arial" w:cs="Arial"/>
        </w:rPr>
      </w:pPr>
      <w:hyperlink r:id="rId26" w:history="1">
        <w:r w:rsidR="008F2556" w:rsidRPr="00AF2644">
          <w:rPr>
            <w:rStyle w:val="Hyperlink"/>
            <w:rFonts w:ascii="Arial" w:hAnsi="Arial" w:cs="Arial"/>
          </w:rPr>
          <w:t>Expense by Award Financial Report</w:t>
        </w:r>
      </w:hyperlink>
      <w:r w:rsidR="008F2556" w:rsidRPr="00AF2644">
        <w:rPr>
          <w:rFonts w:ascii="Arial" w:hAnsi="Arial" w:cs="Arial"/>
        </w:rPr>
        <w:t xml:space="preserve"> </w:t>
      </w:r>
    </w:p>
    <w:p w14:paraId="07133E3A" w14:textId="776F97B0" w:rsidR="008F2556" w:rsidRPr="00AF2644" w:rsidRDefault="00681468" w:rsidP="00E64FE9">
      <w:pPr>
        <w:numPr>
          <w:ilvl w:val="0"/>
          <w:numId w:val="10"/>
        </w:numPr>
        <w:shd w:val="clear" w:color="auto" w:fill="FFFFFF"/>
        <w:contextualSpacing/>
        <w:rPr>
          <w:rFonts w:ascii="Arial" w:hAnsi="Arial" w:cs="Arial"/>
        </w:rPr>
      </w:pPr>
      <w:hyperlink r:id="rId27" w:history="1">
        <w:r w:rsidR="008F2556" w:rsidRPr="00AF2644">
          <w:rPr>
            <w:rStyle w:val="Hyperlink"/>
            <w:rFonts w:ascii="Arial" w:hAnsi="Arial" w:cs="Arial"/>
          </w:rPr>
          <w:t>Expense by Award by Ledger Account Financial Report</w:t>
        </w:r>
      </w:hyperlink>
      <w:r w:rsidR="008F2556" w:rsidRPr="00AF2644">
        <w:rPr>
          <w:rFonts w:ascii="Arial" w:hAnsi="Arial" w:cs="Arial"/>
        </w:rPr>
        <w:t xml:space="preserve"> </w:t>
      </w:r>
    </w:p>
    <w:p w14:paraId="342B8783" w14:textId="2114F8B5" w:rsidR="008F2556" w:rsidRPr="00AF2644" w:rsidRDefault="00681468" w:rsidP="00E64FE9">
      <w:pPr>
        <w:numPr>
          <w:ilvl w:val="0"/>
          <w:numId w:val="10"/>
        </w:numPr>
        <w:shd w:val="clear" w:color="auto" w:fill="FFFFFF"/>
        <w:contextualSpacing/>
        <w:rPr>
          <w:rFonts w:ascii="Arial" w:hAnsi="Arial" w:cs="Arial"/>
          <w:color w:val="333333"/>
        </w:rPr>
      </w:pPr>
      <w:hyperlink r:id="rId28" w:history="1">
        <w:r w:rsidR="008F2556" w:rsidRPr="00AF2644">
          <w:rPr>
            <w:rStyle w:val="Hyperlink"/>
            <w:rFonts w:ascii="Arial" w:hAnsi="Arial" w:cs="Arial"/>
          </w:rPr>
          <w:t>Grant Balances - Departments</w:t>
        </w:r>
      </w:hyperlink>
      <w:r w:rsidR="008F2556" w:rsidRPr="00AF2644">
        <w:rPr>
          <w:rFonts w:ascii="Arial" w:hAnsi="Arial" w:cs="Arial"/>
          <w:color w:val="333333"/>
        </w:rPr>
        <w:t xml:space="preserve"> </w:t>
      </w:r>
    </w:p>
    <w:p w14:paraId="5B444BC8" w14:textId="63562F97" w:rsidR="008F2556" w:rsidRPr="00AF2644" w:rsidRDefault="00681468" w:rsidP="00E64FE9">
      <w:pPr>
        <w:numPr>
          <w:ilvl w:val="0"/>
          <w:numId w:val="10"/>
        </w:numPr>
        <w:shd w:val="clear" w:color="auto" w:fill="FFFFFF"/>
        <w:contextualSpacing/>
        <w:rPr>
          <w:rFonts w:ascii="Arial" w:hAnsi="Arial" w:cs="Arial"/>
        </w:rPr>
      </w:pPr>
      <w:hyperlink r:id="rId29" w:history="1">
        <w:r w:rsidR="008F2556" w:rsidRPr="00AF2644">
          <w:rPr>
            <w:rStyle w:val="Hyperlink"/>
            <w:rFonts w:ascii="Arial" w:hAnsi="Arial" w:cs="Arial"/>
          </w:rPr>
          <w:t>LSUAM Award Expenditure Metrics Report</w:t>
        </w:r>
      </w:hyperlink>
      <w:r w:rsidR="008F2556" w:rsidRPr="00AF2644">
        <w:rPr>
          <w:rFonts w:ascii="Arial" w:hAnsi="Arial" w:cs="Arial"/>
        </w:rPr>
        <w:t xml:space="preserve"> </w:t>
      </w:r>
    </w:p>
    <w:p w14:paraId="5B2F0E17" w14:textId="6BC6D45C" w:rsidR="00595976" w:rsidRPr="00AF2644" w:rsidRDefault="00681468" w:rsidP="00E64FE9">
      <w:pPr>
        <w:numPr>
          <w:ilvl w:val="0"/>
          <w:numId w:val="10"/>
        </w:numPr>
        <w:shd w:val="clear" w:color="auto" w:fill="FFFFFF"/>
        <w:contextualSpacing/>
        <w:rPr>
          <w:rFonts w:ascii="Arial" w:hAnsi="Arial" w:cs="Arial"/>
        </w:rPr>
      </w:pPr>
      <w:hyperlink r:id="rId30" w:history="1">
        <w:r w:rsidR="008F2556" w:rsidRPr="00AF2644">
          <w:rPr>
            <w:rStyle w:val="Hyperlink"/>
            <w:rFonts w:ascii="Arial" w:hAnsi="Arial" w:cs="Arial"/>
          </w:rPr>
          <w:t>Quick Guide to Running Expense by Award</w:t>
        </w:r>
      </w:hyperlink>
    </w:p>
    <w:p w14:paraId="23A66E49" w14:textId="007C2D51" w:rsidR="008F2556" w:rsidRPr="00AF2644" w:rsidRDefault="00681468" w:rsidP="00E64FE9">
      <w:pPr>
        <w:numPr>
          <w:ilvl w:val="0"/>
          <w:numId w:val="10"/>
        </w:numPr>
        <w:shd w:val="clear" w:color="auto" w:fill="FFFFFF"/>
        <w:contextualSpacing/>
        <w:rPr>
          <w:rFonts w:ascii="Arial" w:hAnsi="Arial" w:cs="Arial"/>
        </w:rPr>
      </w:pPr>
      <w:hyperlink r:id="rId31" w:history="1">
        <w:r w:rsidR="00595976" w:rsidRPr="00AF2644">
          <w:rPr>
            <w:rStyle w:val="Hyperlink"/>
            <w:rFonts w:ascii="Arial" w:hAnsi="Arial" w:cs="Arial"/>
          </w:rPr>
          <w:t>SPA – Journal Lines Report</w:t>
        </w:r>
      </w:hyperlink>
    </w:p>
    <w:p w14:paraId="1178BE79" w14:textId="1795470F" w:rsidR="00162B7B" w:rsidRDefault="00162B7B" w:rsidP="00E64FE9">
      <w:pPr>
        <w:pStyle w:val="Style1"/>
        <w:spacing w:line="240" w:lineRule="auto"/>
        <w:contextualSpacing/>
      </w:pPr>
      <w:bookmarkStart w:id="5" w:name="_Toc129955340"/>
      <w:r w:rsidRPr="00162B7B">
        <w:t>AWARD MANAGEMENT</w:t>
      </w:r>
      <w:bookmarkEnd w:id="5"/>
    </w:p>
    <w:p w14:paraId="3A254C54" w14:textId="15C9B0C6" w:rsidR="00162B7B" w:rsidRDefault="00162B7B" w:rsidP="00883557">
      <w:pPr>
        <w:pStyle w:val="Style2"/>
        <w:spacing w:line="240" w:lineRule="auto"/>
        <w:ind w:left="720"/>
        <w:contextualSpacing/>
      </w:pPr>
      <w:bookmarkStart w:id="6" w:name="_Toc129955341"/>
      <w:r w:rsidRPr="00162B7B">
        <w:t>Invoicing Sponsors</w:t>
      </w:r>
      <w:bookmarkEnd w:id="6"/>
    </w:p>
    <w:p w14:paraId="5798503E" w14:textId="7464BBDF" w:rsidR="00162B7B" w:rsidRPr="00AF2644" w:rsidRDefault="00162B7B" w:rsidP="00E64FE9">
      <w:pPr>
        <w:pStyle w:val="ListParagraph"/>
        <w:numPr>
          <w:ilvl w:val="0"/>
          <w:numId w:val="6"/>
        </w:numPr>
        <w:ind w:left="1080"/>
        <w:rPr>
          <w:rFonts w:ascii="Arial" w:hAnsi="Arial" w:cs="Arial"/>
          <w:lang w:val="en-CA"/>
        </w:rPr>
      </w:pPr>
      <w:r w:rsidRPr="00AF2644">
        <w:rPr>
          <w:rFonts w:ascii="Arial" w:hAnsi="Arial" w:cs="Arial"/>
          <w:lang w:val="en-CA"/>
        </w:rPr>
        <w:t xml:space="preserve">SPA administers all invoicing per award requirements through Workday. Department personnel should refer all calls and correspondence regarding invoice submission to SPA. Department personnel and PIs should </w:t>
      </w:r>
      <w:r w:rsidRPr="00AF2644">
        <w:rPr>
          <w:rFonts w:ascii="Arial" w:hAnsi="Arial" w:cs="Arial"/>
          <w:u w:val="single"/>
          <w:lang w:val="en-CA"/>
        </w:rPr>
        <w:t>never</w:t>
      </w:r>
      <w:r w:rsidRPr="00AF2644">
        <w:rPr>
          <w:rFonts w:ascii="Arial" w:hAnsi="Arial" w:cs="Arial"/>
          <w:lang w:val="en-CA"/>
        </w:rPr>
        <w:t xml:space="preserve"> invoice a sponsor nor promise an invoice by a certain</w:t>
      </w:r>
      <w:r w:rsidRPr="00AF2644">
        <w:rPr>
          <w:rFonts w:ascii="Arial" w:hAnsi="Arial" w:cs="Arial"/>
          <w:color w:val="FF0000"/>
          <w:lang w:val="en-CA"/>
        </w:rPr>
        <w:t xml:space="preserve"> </w:t>
      </w:r>
      <w:r w:rsidR="00AF2644" w:rsidRPr="00EB0AC1">
        <w:rPr>
          <w:rFonts w:ascii="Arial" w:hAnsi="Arial" w:cs="Arial"/>
          <w:lang w:val="en-CA"/>
        </w:rPr>
        <w:t>date</w:t>
      </w:r>
      <w:r w:rsidRPr="00AF2644">
        <w:rPr>
          <w:rFonts w:ascii="Arial" w:hAnsi="Arial" w:cs="Arial"/>
          <w:lang w:val="en-CA"/>
        </w:rPr>
        <w:t>.</w:t>
      </w:r>
    </w:p>
    <w:p w14:paraId="094B48BF" w14:textId="77777777" w:rsidR="00162B7B" w:rsidRPr="00AF2644" w:rsidRDefault="00162B7B" w:rsidP="00E64FE9">
      <w:pPr>
        <w:ind w:left="360"/>
        <w:contextualSpacing/>
        <w:rPr>
          <w:rFonts w:ascii="Arial" w:hAnsi="Arial" w:cs="Arial"/>
          <w:lang w:val="en-CA"/>
        </w:rPr>
      </w:pPr>
    </w:p>
    <w:p w14:paraId="1A182623" w14:textId="24810A56" w:rsidR="00FE2A5C" w:rsidRDefault="00FE2A5C" w:rsidP="00E64FE9">
      <w:pPr>
        <w:pStyle w:val="ListParagraph"/>
        <w:numPr>
          <w:ilvl w:val="0"/>
          <w:numId w:val="6"/>
        </w:numPr>
        <w:ind w:left="1080"/>
        <w:rPr>
          <w:rFonts w:ascii="Arial" w:hAnsi="Arial" w:cs="Arial"/>
          <w:lang w:val="en-CA"/>
        </w:rPr>
      </w:pPr>
      <w:r>
        <w:rPr>
          <w:rFonts w:ascii="Arial" w:hAnsi="Arial" w:cs="Arial"/>
          <w:bCs/>
          <w:lang w:val="en-CA"/>
        </w:rPr>
        <w:t>I</w:t>
      </w:r>
      <w:r w:rsidR="00162B7B" w:rsidRPr="00AF2644">
        <w:rPr>
          <w:rFonts w:ascii="Arial" w:hAnsi="Arial" w:cs="Arial"/>
          <w:bCs/>
          <w:lang w:val="en-CA"/>
        </w:rPr>
        <w:t>nvoices</w:t>
      </w:r>
      <w:r w:rsidR="00162B7B" w:rsidRPr="00AF2644">
        <w:rPr>
          <w:rFonts w:ascii="Arial" w:hAnsi="Arial" w:cs="Arial"/>
          <w:lang w:val="en-CA"/>
        </w:rPr>
        <w:t xml:space="preserve"> are prepared based on the expenditures</w:t>
      </w:r>
      <w:r w:rsidR="00EB0AC1" w:rsidRPr="00EB0AC1">
        <w:rPr>
          <w:rFonts w:ascii="Arial" w:hAnsi="Arial" w:cs="Arial"/>
          <w:lang w:val="en-CA"/>
        </w:rPr>
        <w:t xml:space="preserve"> </w:t>
      </w:r>
      <w:r w:rsidR="0074024B" w:rsidRPr="00AF2644">
        <w:rPr>
          <w:rFonts w:ascii="Arial" w:hAnsi="Arial" w:cs="Arial"/>
          <w:lang w:val="en-CA"/>
        </w:rPr>
        <w:t>reflected in Workday</w:t>
      </w:r>
      <w:r w:rsidR="00162B7B" w:rsidRPr="00AF2644">
        <w:rPr>
          <w:rFonts w:ascii="Arial" w:hAnsi="Arial" w:cs="Arial"/>
          <w:lang w:val="en-CA"/>
        </w:rPr>
        <w:t xml:space="preserve">.  Departments should review </w:t>
      </w:r>
      <w:r w:rsidR="0074024B" w:rsidRPr="00AF2644">
        <w:rPr>
          <w:rFonts w:ascii="Arial" w:hAnsi="Arial" w:cs="Arial"/>
          <w:lang w:val="en-CA"/>
        </w:rPr>
        <w:t>grant expenditures monthly</w:t>
      </w:r>
      <w:r w:rsidR="00162B7B" w:rsidRPr="00AF2644">
        <w:rPr>
          <w:rFonts w:ascii="Arial" w:hAnsi="Arial" w:cs="Arial"/>
          <w:lang w:val="en-CA"/>
        </w:rPr>
        <w:t xml:space="preserve">.  </w:t>
      </w:r>
    </w:p>
    <w:p w14:paraId="2B7BBAB9" w14:textId="77777777" w:rsidR="00FE2A5C" w:rsidRPr="00FE2A5C" w:rsidRDefault="00FE2A5C" w:rsidP="00FE2A5C">
      <w:pPr>
        <w:pStyle w:val="ListParagraph"/>
        <w:rPr>
          <w:rFonts w:ascii="Arial" w:hAnsi="Arial" w:cs="Arial"/>
          <w:bCs/>
          <w:lang w:val="en-CA"/>
        </w:rPr>
      </w:pPr>
    </w:p>
    <w:p w14:paraId="3ECE190D" w14:textId="279584C2" w:rsidR="00F047A0" w:rsidRPr="00F047A0" w:rsidRDefault="00162B7B" w:rsidP="005E1F2C">
      <w:pPr>
        <w:pStyle w:val="ListParagraph"/>
        <w:numPr>
          <w:ilvl w:val="0"/>
          <w:numId w:val="6"/>
        </w:numPr>
        <w:ind w:left="1080"/>
        <w:rPr>
          <w:rFonts w:ascii="Arial" w:hAnsi="Arial" w:cs="Arial"/>
          <w:color w:val="FF0000"/>
          <w:lang w:val="en-CA"/>
        </w:rPr>
      </w:pPr>
      <w:r w:rsidRPr="00F047A0">
        <w:rPr>
          <w:rFonts w:ascii="Arial" w:hAnsi="Arial" w:cs="Arial"/>
          <w:bCs/>
          <w:lang w:val="en-CA"/>
        </w:rPr>
        <w:t>Final invoices</w:t>
      </w:r>
      <w:r w:rsidRPr="00F047A0">
        <w:rPr>
          <w:rFonts w:ascii="Arial" w:hAnsi="Arial" w:cs="Arial"/>
          <w:lang w:val="en-CA"/>
        </w:rPr>
        <w:t xml:space="preserve"> can be prepared based on expenditures incurred but not recorded </w:t>
      </w:r>
      <w:r w:rsidR="0074024B" w:rsidRPr="00F047A0">
        <w:rPr>
          <w:rFonts w:ascii="Arial" w:hAnsi="Arial" w:cs="Arial"/>
          <w:lang w:val="en-CA"/>
        </w:rPr>
        <w:t>in Workday</w:t>
      </w:r>
      <w:r w:rsidRPr="00F047A0">
        <w:rPr>
          <w:rFonts w:ascii="Arial" w:hAnsi="Arial" w:cs="Arial"/>
          <w:lang w:val="en-CA"/>
        </w:rPr>
        <w:t xml:space="preserve"> if the </w:t>
      </w:r>
      <w:r w:rsidRPr="00EB0AC1">
        <w:rPr>
          <w:rFonts w:ascii="Arial" w:hAnsi="Arial" w:cs="Arial"/>
          <w:lang w:val="en-CA"/>
        </w:rPr>
        <w:t xml:space="preserve">SPA contact is given </w:t>
      </w:r>
      <w:r w:rsidR="00F047A0" w:rsidRPr="00EB0AC1">
        <w:rPr>
          <w:rFonts w:ascii="Arial" w:hAnsi="Arial" w:cs="Arial"/>
          <w:lang w:val="en-CA"/>
        </w:rPr>
        <w:t>proper</w:t>
      </w:r>
      <w:r w:rsidRPr="00EB0AC1">
        <w:rPr>
          <w:rFonts w:ascii="Arial" w:hAnsi="Arial" w:cs="Arial"/>
          <w:lang w:val="en-CA"/>
        </w:rPr>
        <w:t xml:space="preserve"> supporting documentation</w:t>
      </w:r>
      <w:r w:rsidR="00FE2A5C" w:rsidRPr="00EB0AC1">
        <w:rPr>
          <w:rFonts w:ascii="Arial" w:hAnsi="Arial" w:cs="Arial"/>
          <w:lang w:val="en-CA"/>
        </w:rPr>
        <w:t>.</w:t>
      </w:r>
      <w:r w:rsidRPr="00EB0AC1">
        <w:rPr>
          <w:rFonts w:ascii="Arial" w:hAnsi="Arial" w:cs="Arial"/>
          <w:lang w:val="en-CA"/>
        </w:rPr>
        <w:t xml:space="preserve"> </w:t>
      </w:r>
      <w:r w:rsidR="00FE2A5C" w:rsidRPr="00EB0AC1">
        <w:rPr>
          <w:rFonts w:ascii="Arial" w:hAnsi="Arial" w:cs="Arial"/>
          <w:lang w:val="en-CA"/>
        </w:rPr>
        <w:t xml:space="preserve">This may include </w:t>
      </w:r>
      <w:r w:rsidRPr="00EB0AC1">
        <w:rPr>
          <w:rFonts w:ascii="Arial" w:hAnsi="Arial" w:cs="Arial"/>
          <w:lang w:val="en-CA"/>
        </w:rPr>
        <w:t>copies of invoices</w:t>
      </w:r>
      <w:r w:rsidR="0074024B" w:rsidRPr="00EB0AC1">
        <w:rPr>
          <w:rFonts w:ascii="Arial" w:hAnsi="Arial" w:cs="Arial"/>
          <w:lang w:val="en-CA"/>
        </w:rPr>
        <w:t>,</w:t>
      </w:r>
      <w:r w:rsidRPr="00EB0AC1">
        <w:rPr>
          <w:rFonts w:ascii="Arial" w:hAnsi="Arial" w:cs="Arial"/>
          <w:lang w:val="en-CA"/>
        </w:rPr>
        <w:t xml:space="preserve"> payroll costing allocations</w:t>
      </w:r>
      <w:r w:rsidR="0074024B" w:rsidRPr="00EB0AC1">
        <w:rPr>
          <w:rFonts w:ascii="Arial" w:hAnsi="Arial" w:cs="Arial"/>
          <w:lang w:val="en-CA"/>
        </w:rPr>
        <w:t>,</w:t>
      </w:r>
      <w:r w:rsidRPr="00EB0AC1">
        <w:rPr>
          <w:rFonts w:ascii="Arial" w:hAnsi="Arial" w:cs="Arial"/>
          <w:lang w:val="en-CA"/>
        </w:rPr>
        <w:t xml:space="preserve"> or payroll accounting adjustments</w:t>
      </w:r>
      <w:r w:rsidR="00FE2A5C" w:rsidRPr="00EB0AC1">
        <w:rPr>
          <w:rFonts w:ascii="Arial" w:hAnsi="Arial" w:cs="Arial"/>
          <w:lang w:val="en-CA"/>
        </w:rPr>
        <w:t>.  All necessary documents must be provided</w:t>
      </w:r>
      <w:r w:rsidRPr="00EB0AC1">
        <w:rPr>
          <w:rFonts w:ascii="Arial" w:hAnsi="Arial" w:cs="Arial"/>
          <w:lang w:val="en-CA"/>
        </w:rPr>
        <w:t xml:space="preserve"> </w:t>
      </w:r>
      <w:r w:rsidR="00F047A0" w:rsidRPr="00EB0AC1">
        <w:rPr>
          <w:rFonts w:ascii="Arial" w:hAnsi="Arial" w:cs="Arial"/>
          <w:lang w:val="en-CA"/>
        </w:rPr>
        <w:t xml:space="preserve">with sufficient </w:t>
      </w:r>
      <w:r w:rsidRPr="00EB0AC1">
        <w:rPr>
          <w:rFonts w:ascii="Arial" w:hAnsi="Arial" w:cs="Arial"/>
          <w:lang w:val="en-CA"/>
        </w:rPr>
        <w:t>time</w:t>
      </w:r>
      <w:r w:rsidR="00F047A0" w:rsidRPr="00EB0AC1">
        <w:rPr>
          <w:rFonts w:ascii="Arial" w:hAnsi="Arial" w:cs="Arial"/>
          <w:lang w:val="en-CA"/>
        </w:rPr>
        <w:t xml:space="preserve"> for SPA</w:t>
      </w:r>
      <w:r w:rsidRPr="00EB0AC1">
        <w:rPr>
          <w:rFonts w:ascii="Arial" w:hAnsi="Arial" w:cs="Arial"/>
          <w:lang w:val="en-CA"/>
        </w:rPr>
        <w:t xml:space="preserve"> to submit (including mail time) the final invoice by the required due date to the sponsor.</w:t>
      </w:r>
      <w:r w:rsidR="00F047A0" w:rsidRPr="00EB0AC1">
        <w:rPr>
          <w:rFonts w:ascii="Arial" w:hAnsi="Arial" w:cs="Arial"/>
          <w:lang w:val="en-CA"/>
        </w:rPr>
        <w:t xml:space="preserve">  Final</w:t>
      </w:r>
      <w:r w:rsidRPr="00EB0AC1">
        <w:rPr>
          <w:rFonts w:ascii="Arial" w:hAnsi="Arial" w:cs="Arial"/>
          <w:lang w:val="en-CA"/>
        </w:rPr>
        <w:t xml:space="preserve"> </w:t>
      </w:r>
      <w:r w:rsidR="00F047A0" w:rsidRPr="00EB0AC1">
        <w:rPr>
          <w:rFonts w:ascii="Arial" w:hAnsi="Arial" w:cs="Arial"/>
          <w:lang w:val="en-CA"/>
        </w:rPr>
        <w:t xml:space="preserve">invoice deadlines can vary by sponsor and agreement.  The Award Billing Notes, on the Overview tab, usually outlines the final invoice due date.  Unless otherwise stated in the terms and conditions, below are the common due dates for final invoices based on Sponsor Type.  </w:t>
      </w:r>
      <w:r w:rsidRPr="00EB0AC1">
        <w:rPr>
          <w:rFonts w:ascii="Arial" w:hAnsi="Arial" w:cs="Arial"/>
          <w:lang w:val="en-CA"/>
        </w:rPr>
        <w:t xml:space="preserve"> </w:t>
      </w:r>
    </w:p>
    <w:p w14:paraId="03A3EEC1" w14:textId="77777777" w:rsidR="00F047A0" w:rsidRPr="00F047A0" w:rsidRDefault="00F047A0" w:rsidP="00F047A0">
      <w:pPr>
        <w:pStyle w:val="ListParagraph"/>
        <w:rPr>
          <w:rFonts w:ascii="Arial" w:hAnsi="Arial" w:cs="Arial"/>
          <w:lang w:val="en-CA"/>
        </w:rPr>
      </w:pPr>
    </w:p>
    <w:p w14:paraId="3D632FB3" w14:textId="4ADD4D55" w:rsidR="00F047A0" w:rsidRPr="00EB0AC1" w:rsidRDefault="00F047A0" w:rsidP="00F047A0">
      <w:pPr>
        <w:pStyle w:val="ListParagraph"/>
        <w:numPr>
          <w:ilvl w:val="0"/>
          <w:numId w:val="7"/>
        </w:numPr>
        <w:ind w:left="1440"/>
        <w:rPr>
          <w:rFonts w:ascii="Arial" w:hAnsi="Arial" w:cs="Arial"/>
          <w:lang w:val="en-CA"/>
        </w:rPr>
      </w:pPr>
      <w:r>
        <w:rPr>
          <w:rFonts w:ascii="Arial" w:hAnsi="Arial" w:cs="Arial"/>
          <w:lang w:val="en-CA"/>
        </w:rPr>
        <w:t>F</w:t>
      </w:r>
      <w:r w:rsidR="00162B7B" w:rsidRPr="00F047A0">
        <w:rPr>
          <w:rFonts w:ascii="Arial" w:hAnsi="Arial" w:cs="Arial"/>
          <w:lang w:val="en-CA"/>
        </w:rPr>
        <w:t>ederal projects are</w:t>
      </w:r>
      <w:r>
        <w:rPr>
          <w:rFonts w:ascii="Arial" w:hAnsi="Arial" w:cs="Arial"/>
          <w:lang w:val="en-CA"/>
        </w:rPr>
        <w:t xml:space="preserve"> </w:t>
      </w:r>
      <w:r w:rsidRPr="00EB0AC1">
        <w:rPr>
          <w:rFonts w:ascii="Arial" w:hAnsi="Arial" w:cs="Arial"/>
          <w:lang w:val="en-CA"/>
        </w:rPr>
        <w:t>typically</w:t>
      </w:r>
      <w:r w:rsidR="00162B7B" w:rsidRPr="00EB0AC1">
        <w:rPr>
          <w:rFonts w:ascii="Arial" w:hAnsi="Arial" w:cs="Arial"/>
          <w:lang w:val="en-CA"/>
        </w:rPr>
        <w:t xml:space="preserve"> due within 90 days</w:t>
      </w:r>
      <w:r w:rsidRPr="00EB0AC1">
        <w:rPr>
          <w:rFonts w:ascii="Arial" w:hAnsi="Arial" w:cs="Arial"/>
          <w:lang w:val="en-CA"/>
        </w:rPr>
        <w:t xml:space="preserve"> of expiration</w:t>
      </w:r>
    </w:p>
    <w:p w14:paraId="7AB73272" w14:textId="328E50FE" w:rsidR="00F047A0" w:rsidRPr="00EB0AC1" w:rsidRDefault="00F047A0" w:rsidP="00F047A0">
      <w:pPr>
        <w:pStyle w:val="ListParagraph"/>
        <w:numPr>
          <w:ilvl w:val="0"/>
          <w:numId w:val="7"/>
        </w:numPr>
        <w:ind w:left="1440"/>
        <w:rPr>
          <w:rFonts w:ascii="Arial" w:hAnsi="Arial" w:cs="Arial"/>
          <w:lang w:val="en-CA"/>
        </w:rPr>
      </w:pPr>
      <w:r w:rsidRPr="00EB0AC1">
        <w:rPr>
          <w:rFonts w:ascii="Arial" w:hAnsi="Arial" w:cs="Arial"/>
          <w:lang w:val="en-CA"/>
        </w:rPr>
        <w:t>Federal Pass Thru projects are typically due within 45 days of expiration since pass thru entity must submit their final within 90 days</w:t>
      </w:r>
    </w:p>
    <w:p w14:paraId="4B4A2092" w14:textId="0D4A6952" w:rsidR="00162B7B" w:rsidRPr="00F047A0" w:rsidRDefault="00162B7B" w:rsidP="00F047A0">
      <w:pPr>
        <w:pStyle w:val="ListParagraph"/>
        <w:numPr>
          <w:ilvl w:val="0"/>
          <w:numId w:val="7"/>
        </w:numPr>
        <w:ind w:left="1440"/>
        <w:rPr>
          <w:rFonts w:ascii="Arial" w:hAnsi="Arial" w:cs="Arial"/>
          <w:lang w:val="en-CA"/>
        </w:rPr>
      </w:pPr>
      <w:r w:rsidRPr="00F047A0">
        <w:rPr>
          <w:rFonts w:ascii="Arial" w:hAnsi="Arial" w:cs="Arial"/>
          <w:lang w:val="en-CA"/>
        </w:rPr>
        <w:t>Most state agencies require the final invoice between 5 – 45 days after the expiration date.  June invoices for S</w:t>
      </w:r>
      <w:r w:rsidR="00E64FE9" w:rsidRPr="00F047A0">
        <w:rPr>
          <w:rFonts w:ascii="Arial" w:hAnsi="Arial" w:cs="Arial"/>
          <w:lang w:val="en-CA"/>
        </w:rPr>
        <w:t>t</w:t>
      </w:r>
      <w:r w:rsidRPr="00F047A0">
        <w:rPr>
          <w:rFonts w:ascii="Arial" w:hAnsi="Arial" w:cs="Arial"/>
          <w:lang w:val="en-CA"/>
        </w:rPr>
        <w:t>ate agreements are generally due between July 1 and July 15.</w:t>
      </w:r>
    </w:p>
    <w:p w14:paraId="75D04DFD" w14:textId="77777777" w:rsidR="00162B7B" w:rsidRPr="00AF2644" w:rsidRDefault="00162B7B" w:rsidP="00E64FE9">
      <w:pPr>
        <w:contextualSpacing/>
        <w:rPr>
          <w:rFonts w:ascii="Arial" w:hAnsi="Arial" w:cs="Arial"/>
          <w:lang w:val="en-CA"/>
        </w:rPr>
      </w:pPr>
    </w:p>
    <w:p w14:paraId="534CD1A7" w14:textId="22F407A2" w:rsidR="00162B7B" w:rsidRDefault="00162B7B" w:rsidP="00E64FE9">
      <w:pPr>
        <w:pStyle w:val="ListParagraph"/>
        <w:numPr>
          <w:ilvl w:val="0"/>
          <w:numId w:val="6"/>
        </w:numPr>
        <w:ind w:left="1080"/>
        <w:rPr>
          <w:rFonts w:ascii="Arial" w:hAnsi="Arial" w:cs="Arial"/>
          <w:sz w:val="22"/>
          <w:szCs w:val="22"/>
          <w:lang w:val="en-CA"/>
        </w:rPr>
      </w:pPr>
      <w:r w:rsidRPr="00AF2644">
        <w:rPr>
          <w:rFonts w:ascii="Arial" w:hAnsi="Arial" w:cs="Arial"/>
          <w:lang w:val="en-CA"/>
        </w:rPr>
        <w:t>All reconciling items must be coordinated with the assigned SPA contact.  The SPA contact can be found on the Assigned Roles tab of the award (Award Billing Specialist or Award Billing Manager) or the Roles tab of the grant (Grant Manager).</w:t>
      </w:r>
      <w:r w:rsidR="00FE2A5C">
        <w:rPr>
          <w:rFonts w:ascii="Arial" w:hAnsi="Arial" w:cs="Arial"/>
          <w:lang w:val="en-CA"/>
        </w:rPr>
        <w:t xml:space="preserve"> </w:t>
      </w:r>
      <w:r w:rsidR="00FE2A5C" w:rsidRPr="00EB0AC1">
        <w:rPr>
          <w:rFonts w:ascii="Arial" w:hAnsi="Arial" w:cs="Arial"/>
          <w:lang w:val="en-CA"/>
        </w:rPr>
        <w:t xml:space="preserve"> </w:t>
      </w:r>
      <w:r w:rsidR="00F047A0" w:rsidRPr="00EB0AC1">
        <w:rPr>
          <w:rFonts w:ascii="Arial" w:hAnsi="Arial" w:cs="Arial"/>
          <w:lang w:val="en-CA"/>
        </w:rPr>
        <w:t xml:space="preserve">Click the related actions icon next to the Grant ID </w:t>
      </w:r>
      <w:r w:rsidR="00646B85" w:rsidRPr="00EB0AC1">
        <w:rPr>
          <w:rFonts w:ascii="Arial" w:hAnsi="Arial" w:cs="Arial"/>
          <w:lang w:val="en-CA"/>
        </w:rPr>
        <w:t>to access the Grant Preview screen where</w:t>
      </w:r>
      <w:r w:rsidR="00FE2A5C" w:rsidRPr="00EB0AC1">
        <w:rPr>
          <w:rFonts w:ascii="Arial" w:hAnsi="Arial" w:cs="Arial"/>
          <w:lang w:val="en-CA"/>
        </w:rPr>
        <w:t xml:space="preserve"> the SPA Contact can be seen under Leadership Roles.</w:t>
      </w:r>
    </w:p>
    <w:p w14:paraId="76FFF66A" w14:textId="77777777" w:rsidR="00E64FE9" w:rsidRPr="00E64FE9" w:rsidRDefault="00E64FE9" w:rsidP="00E64FE9">
      <w:pPr>
        <w:rPr>
          <w:rFonts w:ascii="Arial" w:hAnsi="Arial" w:cs="Arial"/>
          <w:sz w:val="22"/>
          <w:szCs w:val="22"/>
          <w:lang w:val="en-CA"/>
        </w:rPr>
      </w:pPr>
    </w:p>
    <w:p w14:paraId="43EDF7AD" w14:textId="566F0FA4" w:rsidR="00162B7B" w:rsidRDefault="00162B7B" w:rsidP="00E64FE9">
      <w:pPr>
        <w:pStyle w:val="Style2"/>
        <w:spacing w:line="240" w:lineRule="auto"/>
        <w:ind w:left="720"/>
        <w:contextualSpacing/>
      </w:pPr>
      <w:bookmarkStart w:id="7" w:name="_Toc129955342"/>
      <w:r w:rsidRPr="00162B7B">
        <w:t>Monthly Reports</w:t>
      </w:r>
      <w:bookmarkEnd w:id="7"/>
    </w:p>
    <w:p w14:paraId="7E281B09" w14:textId="0132767A" w:rsidR="00E0030F" w:rsidRPr="00646B85" w:rsidRDefault="00863B14" w:rsidP="00E64FE9">
      <w:pPr>
        <w:pStyle w:val="ListParagraph"/>
        <w:numPr>
          <w:ilvl w:val="0"/>
          <w:numId w:val="13"/>
        </w:numPr>
        <w:ind w:left="1080"/>
        <w:rPr>
          <w:rFonts w:ascii="Arial" w:hAnsi="Arial" w:cs="Arial"/>
          <w:lang w:val="en-CA"/>
        </w:rPr>
      </w:pPr>
      <w:r w:rsidRPr="00646B85">
        <w:rPr>
          <w:rFonts w:ascii="Arial" w:hAnsi="Arial" w:cs="Arial"/>
          <w:lang w:val="en-CA"/>
        </w:rPr>
        <w:t xml:space="preserve">PI </w:t>
      </w:r>
      <w:r w:rsidR="00E0030F" w:rsidRPr="00646B85">
        <w:rPr>
          <w:rFonts w:ascii="Arial" w:hAnsi="Arial" w:cs="Arial"/>
          <w:lang w:val="en-CA"/>
        </w:rPr>
        <w:t>and administering departments are responsible for the allowability and appropriateness of all charges on sponsored program</w:t>
      </w:r>
      <w:r w:rsidR="00535789" w:rsidRPr="00646B85">
        <w:rPr>
          <w:rFonts w:ascii="Arial" w:hAnsi="Arial" w:cs="Arial"/>
          <w:lang w:val="en-CA"/>
        </w:rPr>
        <w:t>s</w:t>
      </w:r>
      <w:r w:rsidR="00E0030F" w:rsidRPr="00646B85">
        <w:rPr>
          <w:rFonts w:ascii="Arial" w:hAnsi="Arial" w:cs="Arial"/>
          <w:lang w:val="en-CA"/>
        </w:rPr>
        <w:t xml:space="preserve">.  Any </w:t>
      </w:r>
      <w:r w:rsidR="00535789" w:rsidRPr="00646B85">
        <w:rPr>
          <w:rFonts w:ascii="Arial" w:hAnsi="Arial" w:cs="Arial"/>
          <w:lang w:val="en-CA"/>
        </w:rPr>
        <w:t>overdrafts</w:t>
      </w:r>
      <w:r w:rsidR="00E0030F" w:rsidRPr="00646B85">
        <w:rPr>
          <w:rFonts w:ascii="Arial" w:hAnsi="Arial" w:cs="Arial"/>
          <w:lang w:val="en-CA"/>
        </w:rPr>
        <w:t xml:space="preserve">, unallowable costs, or uncollectible accounts receivable (as determined by SPA) </w:t>
      </w:r>
      <w:r w:rsidR="00E0030F" w:rsidRPr="00EB0AC1">
        <w:rPr>
          <w:rFonts w:ascii="Arial" w:hAnsi="Arial" w:cs="Arial"/>
          <w:lang w:val="en-CA"/>
        </w:rPr>
        <w:t>should</w:t>
      </w:r>
      <w:r w:rsidR="00646B85" w:rsidRPr="00EB0AC1">
        <w:rPr>
          <w:rFonts w:ascii="Arial" w:hAnsi="Arial" w:cs="Arial"/>
          <w:lang w:val="en-CA"/>
        </w:rPr>
        <w:t xml:space="preserve"> be</w:t>
      </w:r>
      <w:r w:rsidR="00E0030F" w:rsidRPr="00EB0AC1">
        <w:rPr>
          <w:rFonts w:ascii="Arial" w:hAnsi="Arial" w:cs="Arial"/>
          <w:lang w:val="en-CA"/>
        </w:rPr>
        <w:t xml:space="preserve"> </w:t>
      </w:r>
      <w:r w:rsidR="00535789" w:rsidRPr="00EB0AC1">
        <w:rPr>
          <w:rFonts w:ascii="Arial" w:hAnsi="Arial" w:cs="Arial"/>
          <w:lang w:val="en-CA"/>
        </w:rPr>
        <w:t xml:space="preserve">resolved </w:t>
      </w:r>
      <w:r w:rsidR="00535789" w:rsidRPr="00646B85">
        <w:rPr>
          <w:rFonts w:ascii="Arial" w:hAnsi="Arial" w:cs="Arial"/>
          <w:lang w:val="en-CA"/>
        </w:rPr>
        <w:t>in a timely manner</w:t>
      </w:r>
      <w:r w:rsidR="00E0030F" w:rsidRPr="00646B85">
        <w:rPr>
          <w:rFonts w:ascii="Arial" w:hAnsi="Arial" w:cs="Arial"/>
          <w:lang w:val="en-CA"/>
        </w:rPr>
        <w:t xml:space="preserve">.  </w:t>
      </w:r>
    </w:p>
    <w:p w14:paraId="63A21BF5" w14:textId="77777777" w:rsidR="00E0030F" w:rsidRPr="00646B85" w:rsidRDefault="00E0030F" w:rsidP="00E64FE9">
      <w:pPr>
        <w:rPr>
          <w:rFonts w:ascii="Arial" w:hAnsi="Arial" w:cs="Arial"/>
          <w:lang w:val="en-CA"/>
        </w:rPr>
      </w:pPr>
    </w:p>
    <w:p w14:paraId="5D17713A" w14:textId="77777777" w:rsidR="00E0030F" w:rsidRPr="00646B85" w:rsidRDefault="00E0030F" w:rsidP="00E64FE9">
      <w:pPr>
        <w:pStyle w:val="ListParagraph"/>
        <w:numPr>
          <w:ilvl w:val="0"/>
          <w:numId w:val="13"/>
        </w:numPr>
        <w:ind w:left="1080"/>
        <w:contextualSpacing w:val="0"/>
        <w:rPr>
          <w:rFonts w:ascii="Arial" w:hAnsi="Arial" w:cs="Arial"/>
          <w:lang w:val="en-CA"/>
        </w:rPr>
      </w:pPr>
      <w:r w:rsidRPr="00646B85">
        <w:rPr>
          <w:rFonts w:ascii="Arial" w:hAnsi="Arial" w:cs="Arial"/>
          <w:lang w:val="en-CA"/>
        </w:rPr>
        <w:t>Workday Reports:</w:t>
      </w:r>
    </w:p>
    <w:p w14:paraId="675F9523" w14:textId="77777777" w:rsidR="00E0030F" w:rsidRPr="00646B85" w:rsidRDefault="00E0030F" w:rsidP="00E64FE9">
      <w:pPr>
        <w:contextualSpacing/>
        <w:rPr>
          <w:rFonts w:ascii="Arial" w:hAnsi="Arial" w:cs="Arial"/>
          <w:b/>
          <w:bCs/>
          <w:lang w:val="en-CA"/>
        </w:rPr>
      </w:pPr>
    </w:p>
    <w:p w14:paraId="56CBA7A6" w14:textId="77777777" w:rsidR="0091104F" w:rsidRPr="00646B85" w:rsidRDefault="00E0030F">
      <w:pPr>
        <w:pStyle w:val="ListParagraph"/>
        <w:numPr>
          <w:ilvl w:val="1"/>
          <w:numId w:val="57"/>
        </w:numPr>
        <w:rPr>
          <w:rFonts w:ascii="Arial" w:hAnsi="Arial" w:cs="Arial"/>
          <w:lang w:val="en-CA"/>
        </w:rPr>
      </w:pPr>
      <w:r w:rsidRPr="00646B85">
        <w:rPr>
          <w:rFonts w:ascii="Arial" w:hAnsi="Arial" w:cs="Arial"/>
          <w:lang w:val="en-CA"/>
        </w:rPr>
        <w:t>Expense by Award</w:t>
      </w:r>
    </w:p>
    <w:p w14:paraId="1AE9AF71" w14:textId="3EA57334" w:rsidR="00E0030F" w:rsidRPr="00085A9F" w:rsidRDefault="00E0030F" w:rsidP="00085A9F">
      <w:pPr>
        <w:pStyle w:val="ListParagraph"/>
        <w:numPr>
          <w:ilvl w:val="1"/>
          <w:numId w:val="57"/>
        </w:numPr>
        <w:rPr>
          <w:rFonts w:ascii="Arial" w:hAnsi="Arial" w:cs="Arial"/>
          <w:lang w:val="en-CA"/>
        </w:rPr>
      </w:pPr>
      <w:r w:rsidRPr="00646B85">
        <w:rPr>
          <w:rFonts w:ascii="Arial" w:hAnsi="Arial" w:cs="Arial"/>
          <w:lang w:val="en-CA"/>
        </w:rPr>
        <w:t>Grant Balances – Department</w:t>
      </w:r>
      <w:r w:rsidR="00646B85" w:rsidRPr="00EB0AC1">
        <w:rPr>
          <w:rFonts w:ascii="Arial" w:hAnsi="Arial" w:cs="Arial"/>
          <w:lang w:val="en-CA"/>
        </w:rPr>
        <w:t>s</w:t>
      </w:r>
      <w:r w:rsidR="006D78C2" w:rsidRPr="006D78C2">
        <w:rPr>
          <w:noProof/>
        </w:rPr>
        <w:t xml:space="preserve"> </w:t>
      </w:r>
    </w:p>
    <w:p w14:paraId="190F824A" w14:textId="068E8ACF" w:rsidR="00E0030F" w:rsidRDefault="00E0030F">
      <w:pPr>
        <w:pStyle w:val="ListParagraph"/>
        <w:numPr>
          <w:ilvl w:val="1"/>
          <w:numId w:val="57"/>
        </w:numPr>
        <w:rPr>
          <w:rFonts w:ascii="Arial" w:hAnsi="Arial" w:cs="Arial"/>
          <w:lang w:val="en-CA"/>
        </w:rPr>
      </w:pPr>
      <w:r w:rsidRPr="00646B85">
        <w:rPr>
          <w:rFonts w:ascii="Arial" w:hAnsi="Arial" w:cs="Arial"/>
          <w:lang w:val="en-CA"/>
        </w:rPr>
        <w:t xml:space="preserve">SPA – Journal Lines </w:t>
      </w:r>
    </w:p>
    <w:p w14:paraId="3E2676E6" w14:textId="77777777" w:rsidR="00085A9F" w:rsidRPr="00646B85" w:rsidRDefault="00085A9F" w:rsidP="00085A9F">
      <w:pPr>
        <w:pStyle w:val="ListParagraph"/>
        <w:numPr>
          <w:ilvl w:val="1"/>
          <w:numId w:val="57"/>
        </w:numPr>
        <w:rPr>
          <w:rFonts w:ascii="Arial" w:hAnsi="Arial" w:cs="Arial"/>
          <w:lang w:val="en-CA"/>
        </w:rPr>
      </w:pPr>
      <w:r w:rsidRPr="00646B85">
        <w:rPr>
          <w:rFonts w:ascii="Arial" w:hAnsi="Arial" w:cs="Arial"/>
          <w:color w:val="000000" w:themeColor="text1"/>
          <w:lang w:val="en-CA"/>
        </w:rPr>
        <w:t xml:space="preserve">Trial Balance  </w:t>
      </w:r>
    </w:p>
    <w:p w14:paraId="6A1B8E14" w14:textId="41FC1437" w:rsidR="00085A9F" w:rsidRPr="00646B85" w:rsidRDefault="00085A9F">
      <w:pPr>
        <w:pStyle w:val="ListParagraph"/>
        <w:numPr>
          <w:ilvl w:val="1"/>
          <w:numId w:val="57"/>
        </w:numPr>
        <w:rPr>
          <w:rFonts w:ascii="Arial" w:hAnsi="Arial" w:cs="Arial"/>
          <w:lang w:val="en-CA"/>
        </w:rPr>
      </w:pPr>
      <w:r w:rsidRPr="00646B85">
        <w:rPr>
          <w:rFonts w:ascii="Arial" w:hAnsi="Arial" w:cs="Arial"/>
          <w:lang w:val="en-CA"/>
        </w:rPr>
        <w:t>Award Key Personnel Commitments</w:t>
      </w:r>
    </w:p>
    <w:p w14:paraId="03061BAA" w14:textId="77777777" w:rsidR="00E0030F" w:rsidRPr="00646B85" w:rsidRDefault="00E0030F" w:rsidP="00E64FE9">
      <w:pPr>
        <w:rPr>
          <w:rFonts w:ascii="Arial" w:hAnsi="Arial" w:cs="Arial"/>
          <w:lang w:val="en-CA"/>
        </w:rPr>
      </w:pPr>
    </w:p>
    <w:p w14:paraId="1C6006E0" w14:textId="2641A5C6" w:rsidR="00E0030F" w:rsidRPr="00646B85" w:rsidRDefault="00E0030F" w:rsidP="00863B14">
      <w:pPr>
        <w:pStyle w:val="ListParagraph"/>
        <w:numPr>
          <w:ilvl w:val="0"/>
          <w:numId w:val="13"/>
        </w:numPr>
        <w:ind w:left="1080"/>
        <w:contextualSpacing w:val="0"/>
        <w:rPr>
          <w:rFonts w:ascii="Arial" w:hAnsi="Arial" w:cs="Arial"/>
          <w:lang w:val="en-CA"/>
        </w:rPr>
      </w:pPr>
      <w:r w:rsidRPr="00646B85">
        <w:rPr>
          <w:rFonts w:ascii="Arial" w:hAnsi="Arial" w:cs="Arial"/>
          <w:lang w:val="en-CA"/>
        </w:rPr>
        <w:t xml:space="preserve">Checklist for </w:t>
      </w:r>
      <w:r w:rsidR="00535789" w:rsidRPr="00646B85">
        <w:rPr>
          <w:rFonts w:ascii="Arial" w:hAnsi="Arial" w:cs="Arial"/>
          <w:lang w:val="en-CA"/>
        </w:rPr>
        <w:t>r</w:t>
      </w:r>
      <w:r w:rsidRPr="00646B85">
        <w:rPr>
          <w:rFonts w:ascii="Arial" w:hAnsi="Arial" w:cs="Arial"/>
          <w:lang w:val="en-CA"/>
        </w:rPr>
        <w:t xml:space="preserve">eviewing </w:t>
      </w:r>
      <w:r w:rsidR="00535789" w:rsidRPr="00646B85">
        <w:rPr>
          <w:rFonts w:ascii="Arial" w:hAnsi="Arial" w:cs="Arial"/>
          <w:lang w:val="en-CA"/>
        </w:rPr>
        <w:t>m</w:t>
      </w:r>
      <w:r w:rsidRPr="00646B85">
        <w:rPr>
          <w:rFonts w:ascii="Arial" w:hAnsi="Arial" w:cs="Arial"/>
          <w:lang w:val="en-CA"/>
        </w:rPr>
        <w:t xml:space="preserve">onthly </w:t>
      </w:r>
      <w:r w:rsidR="00535789" w:rsidRPr="00646B85">
        <w:rPr>
          <w:rFonts w:ascii="Arial" w:hAnsi="Arial" w:cs="Arial"/>
          <w:lang w:val="en-CA"/>
        </w:rPr>
        <w:t>r</w:t>
      </w:r>
      <w:r w:rsidRPr="00646B85">
        <w:rPr>
          <w:rFonts w:ascii="Arial" w:hAnsi="Arial" w:cs="Arial"/>
          <w:lang w:val="en-CA"/>
        </w:rPr>
        <w:t>eports:</w:t>
      </w:r>
    </w:p>
    <w:p w14:paraId="2AF4891C" w14:textId="5648E089" w:rsidR="00E0030F" w:rsidRPr="00646B85" w:rsidRDefault="00E0030F" w:rsidP="00863B14">
      <w:pPr>
        <w:pStyle w:val="ListParagraph"/>
        <w:numPr>
          <w:ilvl w:val="0"/>
          <w:numId w:val="12"/>
        </w:numPr>
        <w:rPr>
          <w:rFonts w:ascii="Arial" w:hAnsi="Arial" w:cs="Arial"/>
        </w:rPr>
      </w:pPr>
      <w:r w:rsidRPr="00646B85">
        <w:rPr>
          <w:rFonts w:ascii="Arial" w:eastAsia="+mn-ea" w:hAnsi="Arial" w:cs="Arial"/>
          <w:color w:val="000000"/>
          <w:kern w:val="24"/>
        </w:rPr>
        <w:t xml:space="preserve">Reports can be scheduled to </w:t>
      </w:r>
      <w:r w:rsidR="00535789" w:rsidRPr="00646B85">
        <w:rPr>
          <w:rFonts w:ascii="Arial" w:eastAsia="+mn-ea" w:hAnsi="Arial" w:cs="Arial"/>
          <w:color w:val="000000"/>
          <w:kern w:val="24"/>
        </w:rPr>
        <w:t xml:space="preserve">run </w:t>
      </w:r>
      <w:r w:rsidRPr="00646B85">
        <w:rPr>
          <w:rFonts w:ascii="Arial" w:eastAsia="+mn-ea" w:hAnsi="Arial" w:cs="Arial"/>
          <w:color w:val="000000"/>
          <w:kern w:val="24"/>
        </w:rPr>
        <w:t xml:space="preserve">automatically after month end </w:t>
      </w:r>
      <w:r w:rsidR="00595976" w:rsidRPr="00646B85">
        <w:rPr>
          <w:rFonts w:ascii="Arial" w:eastAsia="+mn-ea" w:hAnsi="Arial" w:cs="Arial"/>
          <w:color w:val="000000"/>
          <w:kern w:val="24"/>
        </w:rPr>
        <w:t>close or</w:t>
      </w:r>
      <w:r w:rsidRPr="00646B85">
        <w:rPr>
          <w:rFonts w:ascii="Arial" w:eastAsia="+mn-ea" w:hAnsi="Arial" w:cs="Arial"/>
          <w:color w:val="000000"/>
          <w:kern w:val="24"/>
        </w:rPr>
        <w:t xml:space="preserve"> can be run </w:t>
      </w:r>
      <w:r w:rsidR="00595976" w:rsidRPr="00646B85">
        <w:rPr>
          <w:rFonts w:ascii="Arial" w:eastAsia="+mn-ea" w:hAnsi="Arial" w:cs="Arial"/>
          <w:color w:val="000000"/>
          <w:kern w:val="24"/>
        </w:rPr>
        <w:t>manually.</w:t>
      </w:r>
    </w:p>
    <w:p w14:paraId="023CB777" w14:textId="77F21C9B" w:rsidR="00E0030F" w:rsidRPr="00646B85" w:rsidRDefault="00E0030F" w:rsidP="00863B14">
      <w:pPr>
        <w:pStyle w:val="ListParagraph"/>
        <w:numPr>
          <w:ilvl w:val="0"/>
          <w:numId w:val="12"/>
        </w:numPr>
        <w:rPr>
          <w:rFonts w:ascii="Arial" w:hAnsi="Arial" w:cs="Arial"/>
        </w:rPr>
      </w:pPr>
      <w:r w:rsidRPr="00646B85">
        <w:rPr>
          <w:rFonts w:ascii="Arial" w:eastAsia="+mn-ea" w:hAnsi="Arial" w:cs="Arial"/>
          <w:color w:val="000000"/>
          <w:kern w:val="24"/>
        </w:rPr>
        <w:t xml:space="preserve">Review </w:t>
      </w:r>
      <w:r w:rsidR="00595976" w:rsidRPr="00646B85">
        <w:rPr>
          <w:rFonts w:ascii="Arial" w:eastAsia="+mn-ea" w:hAnsi="Arial" w:cs="Arial"/>
          <w:color w:val="000000"/>
          <w:kern w:val="24"/>
        </w:rPr>
        <w:t>monthly</w:t>
      </w:r>
      <w:r w:rsidRPr="00646B85">
        <w:rPr>
          <w:rFonts w:ascii="Arial" w:eastAsia="+mn-ea" w:hAnsi="Arial" w:cs="Arial"/>
          <w:color w:val="000000"/>
          <w:kern w:val="24"/>
        </w:rPr>
        <w:t xml:space="preserve"> for completeness and accuracy</w:t>
      </w:r>
      <w:r w:rsidR="00595976" w:rsidRPr="00646B85">
        <w:rPr>
          <w:rFonts w:ascii="Arial" w:eastAsia="+mn-ea" w:hAnsi="Arial" w:cs="Arial"/>
          <w:color w:val="000000"/>
          <w:kern w:val="24"/>
        </w:rPr>
        <w:t>.</w:t>
      </w:r>
    </w:p>
    <w:p w14:paraId="6E56FDDC" w14:textId="6D9B508C" w:rsidR="00E0030F" w:rsidRPr="00646B85" w:rsidRDefault="00535789" w:rsidP="00863B14">
      <w:pPr>
        <w:pStyle w:val="ListParagraph"/>
        <w:numPr>
          <w:ilvl w:val="0"/>
          <w:numId w:val="12"/>
        </w:numPr>
        <w:rPr>
          <w:rFonts w:ascii="Arial" w:hAnsi="Arial" w:cs="Arial"/>
        </w:rPr>
      </w:pPr>
      <w:r w:rsidRPr="00646B85">
        <w:rPr>
          <w:rFonts w:ascii="Arial" w:eastAsia="+mn-ea" w:hAnsi="Arial" w:cs="Arial"/>
          <w:color w:val="000000"/>
          <w:kern w:val="24"/>
        </w:rPr>
        <w:t>Verify e</w:t>
      </w:r>
      <w:r w:rsidR="00E0030F" w:rsidRPr="00646B85">
        <w:rPr>
          <w:rFonts w:ascii="Arial" w:eastAsia="+mn-ea" w:hAnsi="Arial" w:cs="Arial"/>
          <w:color w:val="000000"/>
          <w:kern w:val="24"/>
        </w:rPr>
        <w:t xml:space="preserve">xpenditures are recorded </w:t>
      </w:r>
      <w:r w:rsidR="00595976" w:rsidRPr="00646B85">
        <w:rPr>
          <w:rFonts w:ascii="Arial" w:eastAsia="+mn-ea" w:hAnsi="Arial" w:cs="Arial"/>
          <w:color w:val="000000"/>
          <w:kern w:val="24"/>
        </w:rPr>
        <w:t>timely.</w:t>
      </w:r>
    </w:p>
    <w:p w14:paraId="1A55D285" w14:textId="23E8E177" w:rsidR="00E0030F" w:rsidRPr="00646B85" w:rsidRDefault="00535789" w:rsidP="00863B14">
      <w:pPr>
        <w:pStyle w:val="ListParagraph"/>
        <w:numPr>
          <w:ilvl w:val="0"/>
          <w:numId w:val="12"/>
        </w:numPr>
        <w:rPr>
          <w:rFonts w:ascii="Arial" w:hAnsi="Arial" w:cs="Arial"/>
        </w:rPr>
      </w:pPr>
      <w:r w:rsidRPr="00646B85">
        <w:rPr>
          <w:rFonts w:ascii="Arial" w:eastAsia="+mn-ea" w:hAnsi="Arial" w:cs="Arial"/>
          <w:color w:val="000000"/>
          <w:kern w:val="24"/>
        </w:rPr>
        <w:t>Ensure all p</w:t>
      </w:r>
      <w:r w:rsidR="00E0030F" w:rsidRPr="00646B85">
        <w:rPr>
          <w:rFonts w:ascii="Arial" w:eastAsia="+mn-ea" w:hAnsi="Arial" w:cs="Arial"/>
          <w:color w:val="000000"/>
          <w:kern w:val="24"/>
        </w:rPr>
        <w:t xml:space="preserve">ending transactions are </w:t>
      </w:r>
      <w:r w:rsidR="00595976" w:rsidRPr="00646B85">
        <w:rPr>
          <w:rFonts w:ascii="Arial" w:eastAsia="+mn-ea" w:hAnsi="Arial" w:cs="Arial"/>
          <w:color w:val="000000"/>
          <w:kern w:val="24"/>
        </w:rPr>
        <w:t>cleared.</w:t>
      </w:r>
    </w:p>
    <w:p w14:paraId="6979EA97" w14:textId="7ABF348B" w:rsidR="00E0030F" w:rsidRPr="00646B85" w:rsidRDefault="00535789" w:rsidP="00863B14">
      <w:pPr>
        <w:pStyle w:val="ListParagraph"/>
        <w:numPr>
          <w:ilvl w:val="0"/>
          <w:numId w:val="12"/>
        </w:numPr>
        <w:rPr>
          <w:rFonts w:ascii="Arial" w:hAnsi="Arial" w:cs="Arial"/>
        </w:rPr>
      </w:pPr>
      <w:r w:rsidRPr="00646B85">
        <w:rPr>
          <w:rFonts w:ascii="Arial" w:eastAsia="+mn-ea" w:hAnsi="Arial" w:cs="Arial"/>
          <w:color w:val="000000"/>
          <w:kern w:val="24"/>
        </w:rPr>
        <w:t>Confirm e</w:t>
      </w:r>
      <w:r w:rsidR="00E0030F" w:rsidRPr="00646B85">
        <w:rPr>
          <w:rFonts w:ascii="Arial" w:eastAsia="+mn-ea" w:hAnsi="Arial" w:cs="Arial"/>
          <w:color w:val="000000"/>
          <w:kern w:val="24"/>
        </w:rPr>
        <w:t xml:space="preserve">xpenditures are properly allocated to the </w:t>
      </w:r>
      <w:r w:rsidR="00595976" w:rsidRPr="00646B85">
        <w:rPr>
          <w:rFonts w:ascii="Arial" w:eastAsia="+mn-ea" w:hAnsi="Arial" w:cs="Arial"/>
          <w:color w:val="000000"/>
          <w:kern w:val="24"/>
        </w:rPr>
        <w:t>project.</w:t>
      </w:r>
    </w:p>
    <w:p w14:paraId="05299E7E" w14:textId="2E12DA06" w:rsidR="00E0030F" w:rsidRPr="00646B85" w:rsidRDefault="00535789" w:rsidP="00863B14">
      <w:pPr>
        <w:pStyle w:val="ListParagraph"/>
        <w:numPr>
          <w:ilvl w:val="0"/>
          <w:numId w:val="12"/>
        </w:numPr>
        <w:rPr>
          <w:rFonts w:ascii="Arial" w:hAnsi="Arial" w:cs="Arial"/>
        </w:rPr>
      </w:pPr>
      <w:r w:rsidRPr="00646B85">
        <w:rPr>
          <w:rFonts w:ascii="Arial" w:eastAsia="+mn-ea" w:hAnsi="Arial" w:cs="Arial"/>
          <w:color w:val="000000"/>
          <w:kern w:val="24"/>
        </w:rPr>
        <w:t>Process c</w:t>
      </w:r>
      <w:r w:rsidR="00E0030F" w:rsidRPr="00646B85">
        <w:rPr>
          <w:rFonts w:ascii="Arial" w:eastAsia="+mn-ea" w:hAnsi="Arial" w:cs="Arial"/>
          <w:color w:val="000000"/>
          <w:kern w:val="24"/>
        </w:rPr>
        <w:t xml:space="preserve">ost transfers to correct any </w:t>
      </w:r>
      <w:r w:rsidR="00595976" w:rsidRPr="00646B85">
        <w:rPr>
          <w:rFonts w:ascii="Arial" w:eastAsia="+mn-ea" w:hAnsi="Arial" w:cs="Arial"/>
          <w:color w:val="000000"/>
          <w:kern w:val="24"/>
        </w:rPr>
        <w:t>errors.</w:t>
      </w:r>
    </w:p>
    <w:p w14:paraId="28B1F003" w14:textId="6BC4CCCF" w:rsidR="00E0030F" w:rsidRPr="00863B14" w:rsidRDefault="00535789" w:rsidP="00863B14">
      <w:pPr>
        <w:pStyle w:val="ListParagraph"/>
        <w:numPr>
          <w:ilvl w:val="0"/>
          <w:numId w:val="12"/>
        </w:numPr>
        <w:rPr>
          <w:rFonts w:ascii="Arial" w:hAnsi="Arial" w:cs="Arial"/>
          <w:sz w:val="22"/>
          <w:szCs w:val="22"/>
        </w:rPr>
      </w:pPr>
      <w:r w:rsidRPr="00646B85">
        <w:rPr>
          <w:rFonts w:ascii="Arial" w:eastAsia="+mn-ea" w:hAnsi="Arial" w:cs="Arial"/>
          <w:color w:val="000000"/>
          <w:kern w:val="24"/>
        </w:rPr>
        <w:t xml:space="preserve">Clear any </w:t>
      </w:r>
      <w:r w:rsidR="00595976" w:rsidRPr="00646B85">
        <w:rPr>
          <w:rFonts w:ascii="Arial" w:eastAsia="+mn-ea" w:hAnsi="Arial" w:cs="Arial"/>
          <w:color w:val="000000"/>
          <w:kern w:val="24"/>
        </w:rPr>
        <w:t>overdrafts.</w:t>
      </w:r>
    </w:p>
    <w:p w14:paraId="2B963492" w14:textId="77777777" w:rsidR="00863B14" w:rsidRPr="002B0789" w:rsidRDefault="00863B14" w:rsidP="00863B14">
      <w:pPr>
        <w:pStyle w:val="ListParagraph"/>
        <w:ind w:left="1440"/>
        <w:rPr>
          <w:rFonts w:ascii="Arial" w:hAnsi="Arial" w:cs="Arial"/>
          <w:sz w:val="22"/>
          <w:szCs w:val="22"/>
        </w:rPr>
      </w:pPr>
    </w:p>
    <w:p w14:paraId="1B43746D" w14:textId="0F2038E2" w:rsidR="00162B7B" w:rsidRDefault="00162B7B" w:rsidP="00883557">
      <w:pPr>
        <w:pStyle w:val="Style2"/>
        <w:spacing w:line="240" w:lineRule="auto"/>
        <w:ind w:left="720"/>
        <w:contextualSpacing/>
      </w:pPr>
      <w:bookmarkStart w:id="8" w:name="_Toc129955343"/>
      <w:r w:rsidRPr="00162B7B">
        <w:t>Expiration Notification Letter</w:t>
      </w:r>
      <w:bookmarkEnd w:id="8"/>
    </w:p>
    <w:p w14:paraId="7B200C60" w14:textId="6D580356" w:rsidR="00BE0EAF" w:rsidRPr="00646B85" w:rsidRDefault="00BE0EAF">
      <w:pPr>
        <w:pStyle w:val="ListParagraph"/>
        <w:numPr>
          <w:ilvl w:val="0"/>
          <w:numId w:val="25"/>
        </w:numPr>
        <w:ind w:left="1080"/>
        <w:contextualSpacing w:val="0"/>
        <w:rPr>
          <w:rFonts w:ascii="Arial" w:hAnsi="Arial" w:cs="Arial"/>
          <w:lang w:val="en-CA"/>
        </w:rPr>
      </w:pPr>
      <w:r w:rsidRPr="00646B85">
        <w:rPr>
          <w:rFonts w:ascii="Arial" w:hAnsi="Arial" w:cs="Arial"/>
          <w:lang w:val="en-CA"/>
        </w:rPr>
        <w:t xml:space="preserve">An expiration notification e-mail is sent to the </w:t>
      </w:r>
      <w:r w:rsidR="00863B14" w:rsidRPr="00646B85">
        <w:rPr>
          <w:rFonts w:ascii="Arial" w:hAnsi="Arial" w:cs="Arial"/>
          <w:lang w:val="en-CA"/>
        </w:rPr>
        <w:t xml:space="preserve">PI </w:t>
      </w:r>
      <w:r w:rsidRPr="00646B85">
        <w:rPr>
          <w:rFonts w:ascii="Arial" w:hAnsi="Arial" w:cs="Arial"/>
          <w:lang w:val="en-CA"/>
        </w:rPr>
        <w:t>30 to 60 days before the sponsored agreement expires.  The PI should ensure the following actions were/will be taken:</w:t>
      </w:r>
    </w:p>
    <w:p w14:paraId="1787AAED" w14:textId="77777777" w:rsidR="00BE0EAF" w:rsidRPr="00646B85" w:rsidRDefault="00BE0EAF" w:rsidP="00BE0EAF">
      <w:pPr>
        <w:ind w:left="1080"/>
        <w:jc w:val="both"/>
        <w:rPr>
          <w:rFonts w:ascii="Arial" w:hAnsi="Arial" w:cs="Arial"/>
          <w:lang w:val="en-CA"/>
        </w:rPr>
      </w:pPr>
    </w:p>
    <w:p w14:paraId="4AB4F6E0" w14:textId="77777777" w:rsidR="00BE0EAF" w:rsidRPr="00646B85" w:rsidRDefault="00BE0EAF">
      <w:pPr>
        <w:numPr>
          <w:ilvl w:val="0"/>
          <w:numId w:val="26"/>
        </w:numPr>
        <w:ind w:left="1440"/>
        <w:contextualSpacing/>
        <w:jc w:val="both"/>
        <w:rPr>
          <w:rFonts w:ascii="Arial" w:hAnsi="Arial" w:cs="Arial"/>
          <w:lang w:val="en-CA"/>
        </w:rPr>
      </w:pPr>
      <w:r w:rsidRPr="00646B85">
        <w:rPr>
          <w:rFonts w:ascii="Arial" w:hAnsi="Arial" w:cs="Arial"/>
          <w:lang w:val="en-CA"/>
        </w:rPr>
        <w:t>Review ledgers for appropriateness of expenditures</w:t>
      </w:r>
    </w:p>
    <w:p w14:paraId="2BF4243B" w14:textId="1DFE24CE" w:rsidR="00BE0EAF" w:rsidRPr="00646B85" w:rsidRDefault="00BE0EAF">
      <w:pPr>
        <w:numPr>
          <w:ilvl w:val="0"/>
          <w:numId w:val="26"/>
        </w:numPr>
        <w:ind w:left="1440"/>
        <w:contextualSpacing/>
        <w:jc w:val="both"/>
        <w:rPr>
          <w:rFonts w:ascii="Arial" w:hAnsi="Arial" w:cs="Arial"/>
          <w:lang w:val="en-CA"/>
        </w:rPr>
      </w:pPr>
      <w:r w:rsidRPr="00646B85">
        <w:rPr>
          <w:rFonts w:ascii="Arial" w:hAnsi="Arial" w:cs="Arial"/>
          <w:lang w:val="en-CA"/>
        </w:rPr>
        <w:t xml:space="preserve">Notify SPA of any anticipated expenditures that will not be reflected on the ledgers as of the expiration </w:t>
      </w:r>
      <w:r w:rsidR="00595976" w:rsidRPr="00646B85">
        <w:rPr>
          <w:rFonts w:ascii="Arial" w:hAnsi="Arial" w:cs="Arial"/>
          <w:lang w:val="en-CA"/>
        </w:rPr>
        <w:t>date</w:t>
      </w:r>
    </w:p>
    <w:p w14:paraId="43BFEB6D" w14:textId="77777777" w:rsidR="00BE0EAF" w:rsidRPr="00646B85" w:rsidRDefault="00BE0EAF">
      <w:pPr>
        <w:numPr>
          <w:ilvl w:val="0"/>
          <w:numId w:val="26"/>
        </w:numPr>
        <w:ind w:left="1440"/>
        <w:contextualSpacing/>
        <w:jc w:val="both"/>
        <w:rPr>
          <w:rFonts w:ascii="Arial" w:hAnsi="Arial" w:cs="Arial"/>
          <w:lang w:val="en-CA"/>
        </w:rPr>
      </w:pPr>
      <w:r w:rsidRPr="00646B85">
        <w:rPr>
          <w:rFonts w:ascii="Arial" w:hAnsi="Arial" w:cs="Arial"/>
          <w:lang w:val="en-CA"/>
        </w:rPr>
        <w:t>Clear encumbrances, transactions “in progress,” and overdrafts</w:t>
      </w:r>
    </w:p>
    <w:p w14:paraId="00BAD20B" w14:textId="4F69841D" w:rsidR="00BE0EAF" w:rsidRPr="00646B85" w:rsidRDefault="00BE0EAF">
      <w:pPr>
        <w:numPr>
          <w:ilvl w:val="0"/>
          <w:numId w:val="26"/>
        </w:numPr>
        <w:ind w:left="1440"/>
        <w:contextualSpacing/>
        <w:jc w:val="both"/>
        <w:rPr>
          <w:rFonts w:ascii="Arial" w:hAnsi="Arial" w:cs="Arial"/>
          <w:lang w:val="en-CA"/>
        </w:rPr>
      </w:pPr>
      <w:r w:rsidRPr="00646B85">
        <w:rPr>
          <w:rFonts w:ascii="Arial" w:hAnsi="Arial" w:cs="Arial"/>
          <w:lang w:val="en-CA"/>
        </w:rPr>
        <w:t xml:space="preserve">Ensure all goods and services are received </w:t>
      </w:r>
      <w:r w:rsidR="00A5165B" w:rsidRPr="00646B85">
        <w:rPr>
          <w:rFonts w:ascii="Arial" w:hAnsi="Arial" w:cs="Arial"/>
          <w:lang w:val="en-CA"/>
        </w:rPr>
        <w:t xml:space="preserve">before </w:t>
      </w:r>
      <w:r w:rsidRPr="00646B85">
        <w:rPr>
          <w:rFonts w:ascii="Arial" w:hAnsi="Arial" w:cs="Arial"/>
          <w:lang w:val="en-CA"/>
        </w:rPr>
        <w:t xml:space="preserve">the expiration </w:t>
      </w:r>
      <w:r w:rsidR="00595976" w:rsidRPr="00646B85">
        <w:rPr>
          <w:rFonts w:ascii="Arial" w:hAnsi="Arial" w:cs="Arial"/>
          <w:lang w:val="en-CA"/>
        </w:rPr>
        <w:t>date</w:t>
      </w:r>
    </w:p>
    <w:p w14:paraId="407A7127" w14:textId="0B9E3525" w:rsidR="00BE0EAF" w:rsidRPr="00646B85" w:rsidRDefault="00BE0EAF">
      <w:pPr>
        <w:numPr>
          <w:ilvl w:val="0"/>
          <w:numId w:val="26"/>
        </w:numPr>
        <w:ind w:left="1440"/>
        <w:contextualSpacing/>
        <w:jc w:val="both"/>
        <w:rPr>
          <w:rFonts w:ascii="Arial" w:hAnsi="Arial" w:cs="Arial"/>
          <w:lang w:val="en-CA"/>
        </w:rPr>
      </w:pPr>
      <w:r w:rsidRPr="00646B85">
        <w:rPr>
          <w:rFonts w:ascii="Arial" w:hAnsi="Arial" w:cs="Arial"/>
          <w:lang w:val="en-CA"/>
        </w:rPr>
        <w:t xml:space="preserve">Process appropriate costing allocations to remove personnel from the </w:t>
      </w:r>
      <w:r w:rsidR="00595976" w:rsidRPr="00646B85">
        <w:rPr>
          <w:rFonts w:ascii="Arial" w:hAnsi="Arial" w:cs="Arial"/>
          <w:lang w:val="en-CA"/>
        </w:rPr>
        <w:t>grant</w:t>
      </w:r>
    </w:p>
    <w:p w14:paraId="0C8CE906" w14:textId="77777777" w:rsidR="00BE0EAF" w:rsidRPr="00646B85" w:rsidRDefault="00BE0EAF">
      <w:pPr>
        <w:numPr>
          <w:ilvl w:val="0"/>
          <w:numId w:val="26"/>
        </w:numPr>
        <w:ind w:left="1440"/>
        <w:contextualSpacing/>
        <w:jc w:val="both"/>
        <w:rPr>
          <w:rFonts w:ascii="Arial" w:hAnsi="Arial" w:cs="Arial"/>
          <w:lang w:val="en-CA"/>
        </w:rPr>
      </w:pPr>
      <w:r w:rsidRPr="00646B85">
        <w:rPr>
          <w:rFonts w:ascii="Arial" w:hAnsi="Arial" w:cs="Arial"/>
          <w:lang w:val="en-CA"/>
        </w:rPr>
        <w:t>Notify rendering departments of new grant(s)</w:t>
      </w:r>
    </w:p>
    <w:p w14:paraId="2D4686C6" w14:textId="16A323B9" w:rsidR="00BE0EAF" w:rsidRPr="00646B85" w:rsidRDefault="00BE0EAF">
      <w:pPr>
        <w:numPr>
          <w:ilvl w:val="0"/>
          <w:numId w:val="26"/>
        </w:numPr>
        <w:ind w:left="1440"/>
        <w:contextualSpacing/>
        <w:jc w:val="both"/>
        <w:rPr>
          <w:rFonts w:ascii="Arial" w:hAnsi="Arial" w:cs="Arial"/>
          <w:lang w:val="en-CA"/>
        </w:rPr>
      </w:pPr>
      <w:r w:rsidRPr="00646B85">
        <w:rPr>
          <w:rFonts w:ascii="Arial" w:hAnsi="Arial" w:cs="Arial"/>
          <w:lang w:val="en-CA"/>
        </w:rPr>
        <w:t xml:space="preserve">Verify that cost sharing requirements have been </w:t>
      </w:r>
      <w:r w:rsidR="00595976" w:rsidRPr="00646B85">
        <w:rPr>
          <w:rFonts w:ascii="Arial" w:hAnsi="Arial" w:cs="Arial"/>
          <w:lang w:val="en-CA"/>
        </w:rPr>
        <w:t>met</w:t>
      </w:r>
    </w:p>
    <w:p w14:paraId="5EF8B1A3" w14:textId="39D6A543" w:rsidR="00BE0EAF" w:rsidRPr="00646B85" w:rsidRDefault="00BE0EAF">
      <w:pPr>
        <w:numPr>
          <w:ilvl w:val="0"/>
          <w:numId w:val="26"/>
        </w:numPr>
        <w:ind w:left="1440"/>
        <w:contextualSpacing/>
        <w:jc w:val="both"/>
        <w:rPr>
          <w:rFonts w:ascii="Arial" w:hAnsi="Arial" w:cs="Arial"/>
          <w:lang w:val="en-CA"/>
        </w:rPr>
      </w:pPr>
      <w:r w:rsidRPr="00646B85">
        <w:rPr>
          <w:rFonts w:ascii="Arial" w:hAnsi="Arial" w:cs="Arial"/>
          <w:lang w:val="en-CA"/>
        </w:rPr>
        <w:t xml:space="preserve">Submit deliverables (e.g., final report) to </w:t>
      </w:r>
      <w:r w:rsidR="00595976" w:rsidRPr="00646B85">
        <w:rPr>
          <w:rFonts w:ascii="Arial" w:hAnsi="Arial" w:cs="Arial"/>
          <w:lang w:val="en-CA"/>
        </w:rPr>
        <w:t>sponsor</w:t>
      </w:r>
    </w:p>
    <w:p w14:paraId="3BA92809" w14:textId="2442DFF7" w:rsidR="00BE0EAF" w:rsidRPr="00646B85" w:rsidRDefault="00BE0EAF">
      <w:pPr>
        <w:numPr>
          <w:ilvl w:val="0"/>
          <w:numId w:val="26"/>
        </w:numPr>
        <w:ind w:left="1440"/>
        <w:contextualSpacing/>
        <w:jc w:val="both"/>
        <w:rPr>
          <w:rFonts w:ascii="Arial" w:hAnsi="Arial" w:cs="Arial"/>
          <w:lang w:val="en-CA"/>
        </w:rPr>
      </w:pPr>
      <w:r w:rsidRPr="00646B85">
        <w:rPr>
          <w:rFonts w:ascii="Arial" w:hAnsi="Arial" w:cs="Arial"/>
          <w:lang w:val="en-CA"/>
        </w:rPr>
        <w:t xml:space="preserve">If deliverables will not be submitted by the time </w:t>
      </w:r>
      <w:r w:rsidR="00646B85" w:rsidRPr="00EB0AC1">
        <w:rPr>
          <w:rFonts w:ascii="Arial" w:hAnsi="Arial" w:cs="Arial"/>
          <w:lang w:val="en-CA"/>
        </w:rPr>
        <w:t xml:space="preserve">stipulated </w:t>
      </w:r>
      <w:r w:rsidRPr="00646B85">
        <w:rPr>
          <w:rFonts w:ascii="Arial" w:hAnsi="Arial" w:cs="Arial"/>
          <w:lang w:val="en-CA"/>
        </w:rPr>
        <w:t xml:space="preserve">in the agreement, notify </w:t>
      </w:r>
      <w:r w:rsidR="00595976" w:rsidRPr="00646B85">
        <w:rPr>
          <w:rFonts w:ascii="Arial" w:hAnsi="Arial" w:cs="Arial"/>
          <w:lang w:val="en-CA"/>
        </w:rPr>
        <w:t>SPA</w:t>
      </w:r>
      <w:r w:rsidR="00646B85">
        <w:rPr>
          <w:rFonts w:ascii="Arial" w:hAnsi="Arial" w:cs="Arial"/>
          <w:lang w:val="en-CA"/>
        </w:rPr>
        <w:t xml:space="preserve"> immediately</w:t>
      </w:r>
    </w:p>
    <w:p w14:paraId="19B45A6C" w14:textId="55FC6737" w:rsidR="00BE0EAF" w:rsidRPr="00646B85" w:rsidRDefault="00BE0EAF">
      <w:pPr>
        <w:numPr>
          <w:ilvl w:val="0"/>
          <w:numId w:val="26"/>
        </w:numPr>
        <w:ind w:left="1440"/>
        <w:contextualSpacing/>
        <w:jc w:val="both"/>
        <w:rPr>
          <w:rFonts w:ascii="Arial" w:hAnsi="Arial" w:cs="Arial"/>
          <w:lang w:val="en-CA"/>
        </w:rPr>
      </w:pPr>
      <w:r w:rsidRPr="00646B85">
        <w:rPr>
          <w:rFonts w:ascii="Arial" w:hAnsi="Arial" w:cs="Arial"/>
          <w:lang w:val="en-CA"/>
        </w:rPr>
        <w:t xml:space="preserve">Disclose any potential patent information to the </w:t>
      </w:r>
      <w:r w:rsidR="00595976" w:rsidRPr="00646B85">
        <w:rPr>
          <w:rFonts w:ascii="Arial" w:hAnsi="Arial" w:cs="Arial"/>
          <w:lang w:val="en-CA"/>
        </w:rPr>
        <w:t>University</w:t>
      </w:r>
    </w:p>
    <w:p w14:paraId="386FE51A" w14:textId="146C1CFA" w:rsidR="00BE0EAF" w:rsidRPr="00646B85" w:rsidRDefault="00BE0EAF">
      <w:pPr>
        <w:numPr>
          <w:ilvl w:val="0"/>
          <w:numId w:val="26"/>
        </w:numPr>
        <w:ind w:left="1440"/>
        <w:contextualSpacing/>
        <w:jc w:val="both"/>
        <w:rPr>
          <w:rFonts w:ascii="Arial" w:hAnsi="Arial" w:cs="Arial"/>
          <w:lang w:val="en-CA"/>
        </w:rPr>
      </w:pPr>
      <w:r w:rsidRPr="00646B85">
        <w:rPr>
          <w:rFonts w:ascii="Arial" w:hAnsi="Arial" w:cs="Arial"/>
          <w:lang w:val="en-CA"/>
        </w:rPr>
        <w:t xml:space="preserve">If the grant is still tentative, forward the fully executed agreement to the appropriate Sponsored Programs </w:t>
      </w:r>
      <w:r w:rsidR="00595976" w:rsidRPr="00646B85">
        <w:rPr>
          <w:rFonts w:ascii="Arial" w:hAnsi="Arial" w:cs="Arial"/>
          <w:lang w:val="en-CA"/>
        </w:rPr>
        <w:t>office.</w:t>
      </w:r>
    </w:p>
    <w:p w14:paraId="37B4E5A5" w14:textId="77777777" w:rsidR="00BE0EAF" w:rsidRPr="00646B85" w:rsidRDefault="00BE0EAF" w:rsidP="00BC44DB">
      <w:pPr>
        <w:ind w:left="1080"/>
        <w:contextualSpacing/>
        <w:jc w:val="both"/>
        <w:rPr>
          <w:rFonts w:ascii="Arial" w:hAnsi="Arial" w:cs="Arial"/>
          <w:lang w:val="en-CA"/>
        </w:rPr>
      </w:pPr>
    </w:p>
    <w:p w14:paraId="31DAC48F" w14:textId="52875D70" w:rsidR="00BE0EAF" w:rsidRPr="00646B85" w:rsidRDefault="00BE0EAF">
      <w:pPr>
        <w:pStyle w:val="ListParagraph"/>
        <w:numPr>
          <w:ilvl w:val="0"/>
          <w:numId w:val="25"/>
        </w:numPr>
        <w:ind w:left="1080"/>
        <w:rPr>
          <w:rFonts w:ascii="Arial" w:hAnsi="Arial" w:cs="Arial"/>
          <w:lang w:val="en-CA"/>
        </w:rPr>
      </w:pPr>
      <w:r w:rsidRPr="00646B85">
        <w:rPr>
          <w:rFonts w:ascii="Arial" w:hAnsi="Arial" w:cs="Arial"/>
          <w:lang w:val="en-CA"/>
        </w:rPr>
        <w:t>If the sponsored agreement will be extended, the PI should indicate the new expiration date, attach a copy of the modification approving the extension or the letter requesting the extension, and return the form by e-mail to the SPA contact.</w:t>
      </w:r>
    </w:p>
    <w:p w14:paraId="2E187DA9" w14:textId="77777777" w:rsidR="00BC44DB" w:rsidRDefault="00BC44DB" w:rsidP="00BC44DB">
      <w:pPr>
        <w:pStyle w:val="ListParagraph"/>
        <w:ind w:left="1080"/>
        <w:rPr>
          <w:rFonts w:ascii="Arial" w:hAnsi="Arial" w:cs="Arial"/>
          <w:sz w:val="22"/>
          <w:szCs w:val="22"/>
          <w:lang w:val="en-CA"/>
        </w:rPr>
      </w:pPr>
    </w:p>
    <w:p w14:paraId="0835196B" w14:textId="675EA168" w:rsidR="00162B7B" w:rsidRDefault="00162B7B" w:rsidP="00BC44DB">
      <w:pPr>
        <w:pStyle w:val="Style2"/>
        <w:spacing w:line="240" w:lineRule="auto"/>
        <w:ind w:left="720"/>
        <w:contextualSpacing/>
      </w:pPr>
      <w:bookmarkStart w:id="9" w:name="_Toc129955344"/>
      <w:r w:rsidRPr="00162B7B">
        <w:t>Allowability of Costs</w:t>
      </w:r>
      <w:bookmarkEnd w:id="9"/>
    </w:p>
    <w:p w14:paraId="735464DA" w14:textId="7AB3A89C" w:rsidR="00863B14" w:rsidRPr="00646B85" w:rsidRDefault="0091104F" w:rsidP="00BC44DB">
      <w:pPr>
        <w:pStyle w:val="ListParagraph"/>
        <w:numPr>
          <w:ilvl w:val="0"/>
          <w:numId w:val="14"/>
        </w:numPr>
        <w:ind w:left="1080"/>
        <w:jc w:val="both"/>
        <w:rPr>
          <w:rFonts w:ascii="Arial" w:hAnsi="Arial" w:cs="Arial"/>
          <w:color w:val="7030A0"/>
        </w:rPr>
      </w:pPr>
      <w:r w:rsidRPr="00646B85">
        <w:rPr>
          <w:rFonts w:ascii="Arial" w:hAnsi="Arial" w:cs="Arial"/>
        </w:rPr>
        <w:t>Expenditure allowability for Federal Funds</w:t>
      </w:r>
    </w:p>
    <w:p w14:paraId="609B55D7" w14:textId="096DA974" w:rsidR="0091104F" w:rsidRPr="00646B85" w:rsidRDefault="0091104F" w:rsidP="00BC44DB">
      <w:pPr>
        <w:pStyle w:val="ListParagraph"/>
        <w:numPr>
          <w:ilvl w:val="0"/>
          <w:numId w:val="17"/>
        </w:numPr>
        <w:ind w:left="1440"/>
        <w:rPr>
          <w:rStyle w:val="Hyperlink"/>
          <w:rFonts w:ascii="Arial" w:hAnsi="Arial" w:cs="Arial"/>
          <w:color w:val="auto"/>
          <w:u w:val="none"/>
        </w:rPr>
      </w:pPr>
      <w:r w:rsidRPr="00646B85">
        <w:rPr>
          <w:rStyle w:val="Hyperlink"/>
          <w:rFonts w:ascii="Arial" w:hAnsi="Arial" w:cs="Arial"/>
          <w:color w:val="auto"/>
          <w:u w:val="none"/>
        </w:rPr>
        <w:t>The Office of Management and Budget, published in the Federal Register the Uniform Administrative Requirements, Cost Principles, and Audit Requirements for Federal Awards: Final Rule (Uniform Guidance), 2 CFR Chapter 1, Chapter II, Part 200</w:t>
      </w:r>
      <w:r w:rsidR="008C60BB">
        <w:rPr>
          <w:rStyle w:val="Hyperlink"/>
          <w:rFonts w:ascii="Arial" w:hAnsi="Arial" w:cs="Arial"/>
          <w:color w:val="auto"/>
          <w:u w:val="none"/>
        </w:rPr>
        <w:t xml:space="preserve">.  </w:t>
      </w:r>
      <w:r w:rsidR="008C60BB" w:rsidRPr="00EB0AC1">
        <w:rPr>
          <w:rStyle w:val="Hyperlink"/>
          <w:rFonts w:ascii="Arial" w:hAnsi="Arial" w:cs="Arial"/>
          <w:color w:val="auto"/>
          <w:u w:val="none"/>
        </w:rPr>
        <w:t xml:space="preserve">Commonly referenced as </w:t>
      </w:r>
      <w:hyperlink r:id="rId32" w:history="1">
        <w:r w:rsidR="008C60BB" w:rsidRPr="008C60BB">
          <w:rPr>
            <w:rStyle w:val="Hyperlink"/>
            <w:rFonts w:ascii="Arial" w:hAnsi="Arial" w:cs="Arial"/>
          </w:rPr>
          <w:t>2 CFR Part 200</w:t>
        </w:r>
      </w:hyperlink>
      <w:r w:rsidR="008C60BB" w:rsidRPr="00EB0AC1">
        <w:rPr>
          <w:rStyle w:val="Hyperlink"/>
          <w:rFonts w:ascii="Arial" w:hAnsi="Arial" w:cs="Arial"/>
          <w:color w:val="auto"/>
          <w:u w:val="none"/>
        </w:rPr>
        <w:t>.</w:t>
      </w:r>
    </w:p>
    <w:p w14:paraId="4239054D" w14:textId="77777777" w:rsidR="0091104F" w:rsidRPr="00646B85" w:rsidRDefault="0091104F" w:rsidP="00BC44DB">
      <w:pPr>
        <w:ind w:left="2160"/>
        <w:contextualSpacing/>
        <w:rPr>
          <w:rStyle w:val="Hyperlink"/>
          <w:rFonts w:ascii="Arial" w:hAnsi="Arial" w:cs="Arial"/>
          <w:color w:val="auto"/>
          <w:u w:val="none"/>
        </w:rPr>
      </w:pPr>
    </w:p>
    <w:p w14:paraId="208D3FE7" w14:textId="3532B355" w:rsidR="0091104F" w:rsidRPr="00646B85" w:rsidRDefault="0091104F" w:rsidP="00BC44DB">
      <w:pPr>
        <w:pStyle w:val="ListParagraph"/>
        <w:numPr>
          <w:ilvl w:val="0"/>
          <w:numId w:val="17"/>
        </w:numPr>
        <w:ind w:left="1440"/>
        <w:rPr>
          <w:rStyle w:val="Hyperlink"/>
          <w:rFonts w:ascii="Arial" w:hAnsi="Arial" w:cs="Arial"/>
          <w:color w:val="auto"/>
          <w:u w:val="none"/>
        </w:rPr>
      </w:pPr>
      <w:r w:rsidRPr="00646B85">
        <w:rPr>
          <w:rStyle w:val="Hyperlink"/>
          <w:rFonts w:ascii="Arial" w:hAnsi="Arial" w:cs="Arial"/>
          <w:color w:val="auto"/>
          <w:u w:val="none"/>
        </w:rPr>
        <w:t>U</w:t>
      </w:r>
      <w:r w:rsidR="00863B14" w:rsidRPr="00646B85">
        <w:rPr>
          <w:rStyle w:val="Hyperlink"/>
          <w:rFonts w:ascii="Arial" w:hAnsi="Arial" w:cs="Arial"/>
          <w:color w:val="auto"/>
          <w:u w:val="none"/>
        </w:rPr>
        <w:t>G</w:t>
      </w:r>
      <w:r w:rsidR="002C6A0D">
        <w:rPr>
          <w:rStyle w:val="Hyperlink"/>
          <w:rFonts w:ascii="Arial" w:hAnsi="Arial" w:cs="Arial"/>
          <w:color w:val="auto"/>
          <w:u w:val="none"/>
        </w:rPr>
        <w:t xml:space="preserve"> </w:t>
      </w:r>
      <w:r w:rsidR="002C6A0D" w:rsidRPr="00EB0AC1">
        <w:rPr>
          <w:rStyle w:val="Hyperlink"/>
          <w:rFonts w:ascii="Arial" w:hAnsi="Arial" w:cs="Arial"/>
          <w:color w:val="auto"/>
          <w:u w:val="none"/>
        </w:rPr>
        <w:t>(Uniform Guidance)</w:t>
      </w:r>
      <w:r w:rsidR="00863B14" w:rsidRPr="00EB0AC1">
        <w:rPr>
          <w:rStyle w:val="Hyperlink"/>
          <w:rFonts w:ascii="Arial" w:hAnsi="Arial" w:cs="Arial"/>
          <w:color w:val="auto"/>
          <w:u w:val="none"/>
        </w:rPr>
        <w:t xml:space="preserve"> </w:t>
      </w:r>
      <w:r w:rsidRPr="00646B85">
        <w:rPr>
          <w:rStyle w:val="Hyperlink"/>
          <w:rFonts w:ascii="Arial" w:hAnsi="Arial" w:cs="Arial"/>
          <w:color w:val="auto"/>
          <w:u w:val="none"/>
        </w:rPr>
        <w:t>is the regulation that guides the allowability of costs on federal awards.</w:t>
      </w:r>
      <w:r w:rsidR="00EB0AC1">
        <w:rPr>
          <w:rStyle w:val="Hyperlink"/>
          <w:rFonts w:ascii="Arial" w:hAnsi="Arial" w:cs="Arial"/>
          <w:color w:val="auto"/>
          <w:u w:val="none"/>
        </w:rPr>
        <w:t xml:space="preserve">  </w:t>
      </w:r>
      <w:hyperlink r:id="rId33" w:history="1">
        <w:r w:rsidR="002C6A0D" w:rsidRPr="008C60BB">
          <w:rPr>
            <w:rStyle w:val="Hyperlink"/>
            <w:rFonts w:ascii="Arial" w:hAnsi="Arial" w:cs="Arial"/>
          </w:rPr>
          <w:t>2 CFR 200 Subpart E</w:t>
        </w:r>
      </w:hyperlink>
      <w:r w:rsidR="002C6A0D">
        <w:rPr>
          <w:rStyle w:val="Hyperlink"/>
          <w:rFonts w:ascii="Arial" w:hAnsi="Arial" w:cs="Arial"/>
          <w:color w:val="auto"/>
          <w:u w:val="none"/>
        </w:rPr>
        <w:t xml:space="preserve"> </w:t>
      </w:r>
      <w:r w:rsidRPr="00646B85">
        <w:rPr>
          <w:rStyle w:val="Hyperlink"/>
          <w:rFonts w:ascii="Arial" w:hAnsi="Arial" w:cs="Arial"/>
          <w:color w:val="auto"/>
          <w:u w:val="none"/>
        </w:rPr>
        <w:t xml:space="preserve">sets forth the criteria for acceptable methods of determining costs applicable to federal grants, contracts, and other agreements with educational </w:t>
      </w:r>
      <w:r w:rsidR="00595976" w:rsidRPr="00646B85">
        <w:rPr>
          <w:rStyle w:val="Hyperlink"/>
          <w:rFonts w:ascii="Arial" w:hAnsi="Arial" w:cs="Arial"/>
          <w:color w:val="auto"/>
          <w:u w:val="none"/>
        </w:rPr>
        <w:t>institutions.</w:t>
      </w:r>
    </w:p>
    <w:p w14:paraId="5C95CC01" w14:textId="77777777" w:rsidR="0091104F" w:rsidRPr="00646B85" w:rsidRDefault="0091104F" w:rsidP="00BC44DB">
      <w:pPr>
        <w:ind w:left="2160"/>
        <w:contextualSpacing/>
        <w:rPr>
          <w:rFonts w:ascii="Arial" w:hAnsi="Arial" w:cs="Arial"/>
        </w:rPr>
      </w:pPr>
    </w:p>
    <w:p w14:paraId="79C021AB" w14:textId="75169540" w:rsidR="0091104F" w:rsidRPr="00646B85" w:rsidRDefault="0091104F" w:rsidP="00BC44DB">
      <w:pPr>
        <w:pStyle w:val="ListParagraph"/>
        <w:numPr>
          <w:ilvl w:val="0"/>
          <w:numId w:val="17"/>
        </w:numPr>
        <w:ind w:left="1440"/>
        <w:rPr>
          <w:rFonts w:ascii="Arial" w:hAnsi="Arial" w:cs="Arial"/>
          <w:lang w:val="en-CA"/>
        </w:rPr>
      </w:pPr>
      <w:r w:rsidRPr="00646B85">
        <w:rPr>
          <w:rFonts w:ascii="Arial" w:hAnsi="Arial" w:cs="Arial"/>
          <w:lang w:val="en-CA"/>
        </w:rPr>
        <w:t xml:space="preserve">It is the responsibility of the department’s grants </w:t>
      </w:r>
      <w:r w:rsidR="00863B14" w:rsidRPr="00646B85">
        <w:rPr>
          <w:rFonts w:ascii="Arial" w:hAnsi="Arial" w:cs="Arial"/>
          <w:lang w:val="en-CA"/>
        </w:rPr>
        <w:t>administrator</w:t>
      </w:r>
      <w:r w:rsidR="00A5165B" w:rsidRPr="00646B85">
        <w:rPr>
          <w:rFonts w:ascii="Arial" w:hAnsi="Arial" w:cs="Arial"/>
          <w:lang w:val="en-CA"/>
        </w:rPr>
        <w:t xml:space="preserve"> </w:t>
      </w:r>
      <w:r w:rsidRPr="00646B85">
        <w:rPr>
          <w:rFonts w:ascii="Arial" w:hAnsi="Arial" w:cs="Arial"/>
          <w:lang w:val="en-CA"/>
        </w:rPr>
        <w:t xml:space="preserve">and the </w:t>
      </w:r>
      <w:r w:rsidR="00A5165B" w:rsidRPr="00646B85">
        <w:rPr>
          <w:rFonts w:ascii="Arial" w:hAnsi="Arial" w:cs="Arial"/>
          <w:lang w:val="en-CA"/>
        </w:rPr>
        <w:t>PI</w:t>
      </w:r>
      <w:r w:rsidRPr="00646B85">
        <w:rPr>
          <w:rFonts w:ascii="Arial" w:hAnsi="Arial" w:cs="Arial"/>
          <w:lang w:val="en-CA"/>
        </w:rPr>
        <w:t xml:space="preserve"> to determine </w:t>
      </w:r>
      <w:r w:rsidR="00A5165B" w:rsidRPr="00646B85">
        <w:rPr>
          <w:rFonts w:ascii="Arial" w:hAnsi="Arial" w:cs="Arial"/>
          <w:lang w:val="en-CA"/>
        </w:rPr>
        <w:t>whether</w:t>
      </w:r>
      <w:r w:rsidRPr="00646B85">
        <w:rPr>
          <w:rFonts w:ascii="Arial" w:hAnsi="Arial" w:cs="Arial"/>
          <w:lang w:val="en-CA"/>
        </w:rPr>
        <w:t xml:space="preserve"> expenditures are reasonable, allocable, and allowable per UG based on the </w:t>
      </w:r>
      <w:r w:rsidRPr="00EB0AC1">
        <w:rPr>
          <w:rFonts w:ascii="Arial" w:hAnsi="Arial" w:cs="Arial"/>
          <w:lang w:val="en-CA"/>
        </w:rPr>
        <w:t>standards</w:t>
      </w:r>
      <w:r w:rsidR="002C6A0D" w:rsidRPr="00EB0AC1">
        <w:rPr>
          <w:rFonts w:ascii="Arial" w:hAnsi="Arial" w:cs="Arial"/>
          <w:lang w:val="en-CA"/>
        </w:rPr>
        <w:t xml:space="preserve"> outlined in this section</w:t>
      </w:r>
      <w:r w:rsidRPr="00646B85">
        <w:rPr>
          <w:rFonts w:ascii="Arial" w:hAnsi="Arial" w:cs="Arial"/>
          <w:lang w:val="en-CA"/>
        </w:rPr>
        <w:t>.</w:t>
      </w:r>
    </w:p>
    <w:p w14:paraId="5640B26B" w14:textId="77777777" w:rsidR="0091104F" w:rsidRPr="00646B85" w:rsidRDefault="0091104F" w:rsidP="0091104F">
      <w:pPr>
        <w:pStyle w:val="ListParagraph"/>
        <w:ind w:left="1440"/>
        <w:contextualSpacing w:val="0"/>
        <w:rPr>
          <w:rFonts w:ascii="Arial" w:hAnsi="Arial" w:cs="Arial"/>
          <w:lang w:val="en-CA"/>
        </w:rPr>
      </w:pPr>
    </w:p>
    <w:p w14:paraId="3F943519" w14:textId="0BB7959C" w:rsidR="008707D2" w:rsidRPr="00646B85" w:rsidRDefault="008707D2" w:rsidP="00271A5D">
      <w:pPr>
        <w:pStyle w:val="ListParagraph"/>
        <w:numPr>
          <w:ilvl w:val="0"/>
          <w:numId w:val="14"/>
        </w:numPr>
        <w:ind w:left="1080"/>
        <w:contextualSpacing w:val="0"/>
        <w:jc w:val="both"/>
        <w:rPr>
          <w:rFonts w:ascii="Arial" w:hAnsi="Arial" w:cs="Arial"/>
        </w:rPr>
      </w:pPr>
      <w:r w:rsidRPr="00646B85">
        <w:rPr>
          <w:rFonts w:ascii="Arial" w:hAnsi="Arial" w:cs="Arial"/>
        </w:rPr>
        <w:t>Direct Costs vs. Facilities &amp; Administrative (F&amp;A) Costs:</w:t>
      </w:r>
    </w:p>
    <w:p w14:paraId="2E8E5A19" w14:textId="77777777" w:rsidR="008707D2" w:rsidRPr="00646B85" w:rsidRDefault="008707D2" w:rsidP="008707D2">
      <w:pPr>
        <w:pStyle w:val="ListParagraph"/>
        <w:numPr>
          <w:ilvl w:val="0"/>
          <w:numId w:val="17"/>
        </w:numPr>
        <w:ind w:left="1440"/>
        <w:contextualSpacing w:val="0"/>
        <w:rPr>
          <w:rFonts w:ascii="Arial" w:hAnsi="Arial" w:cs="Arial"/>
        </w:rPr>
      </w:pPr>
      <w:r w:rsidRPr="00646B85">
        <w:rPr>
          <w:rFonts w:ascii="Arial" w:hAnsi="Arial" w:cs="Arial"/>
          <w:u w:val="single"/>
        </w:rPr>
        <w:t>Direct Costs</w:t>
      </w:r>
      <w:r w:rsidRPr="00646B85">
        <w:rPr>
          <w:rFonts w:ascii="Arial" w:hAnsi="Arial" w:cs="Arial"/>
        </w:rPr>
        <w:t xml:space="preserve"> </w:t>
      </w:r>
    </w:p>
    <w:p w14:paraId="691A2094" w14:textId="77777777" w:rsidR="008707D2" w:rsidRPr="00646B85" w:rsidRDefault="008707D2" w:rsidP="008707D2">
      <w:pPr>
        <w:pStyle w:val="ListParagraph"/>
        <w:numPr>
          <w:ilvl w:val="2"/>
          <w:numId w:val="17"/>
        </w:numPr>
        <w:ind w:left="1890"/>
        <w:contextualSpacing w:val="0"/>
        <w:rPr>
          <w:rFonts w:ascii="Arial" w:hAnsi="Arial" w:cs="Arial"/>
        </w:rPr>
      </w:pPr>
      <w:r w:rsidRPr="00646B85">
        <w:rPr>
          <w:rFonts w:ascii="Arial" w:hAnsi="Arial" w:cs="Arial"/>
        </w:rPr>
        <w:t>Costs that can be identified specifically with a particular sponsored project, an instructional activity, or any other institutional activity.</w:t>
      </w:r>
    </w:p>
    <w:p w14:paraId="00BBF415" w14:textId="7D284687" w:rsidR="008707D2" w:rsidRPr="00646B85" w:rsidRDefault="00A5165B" w:rsidP="008707D2">
      <w:pPr>
        <w:pStyle w:val="ListParagraph"/>
        <w:numPr>
          <w:ilvl w:val="2"/>
          <w:numId w:val="17"/>
        </w:numPr>
        <w:ind w:left="1890"/>
        <w:contextualSpacing w:val="0"/>
        <w:rPr>
          <w:rFonts w:ascii="Arial" w:hAnsi="Arial" w:cs="Arial"/>
        </w:rPr>
      </w:pPr>
      <w:r w:rsidRPr="00646B85">
        <w:rPr>
          <w:rFonts w:ascii="Arial" w:hAnsi="Arial" w:cs="Arial"/>
        </w:rPr>
        <w:t>C</w:t>
      </w:r>
      <w:r w:rsidR="008707D2" w:rsidRPr="00646B85">
        <w:rPr>
          <w:rFonts w:ascii="Arial" w:hAnsi="Arial" w:cs="Arial"/>
        </w:rPr>
        <w:t>ost</w:t>
      </w:r>
      <w:r w:rsidRPr="00646B85">
        <w:rPr>
          <w:rFonts w:ascii="Arial" w:hAnsi="Arial" w:cs="Arial"/>
        </w:rPr>
        <w:t xml:space="preserve">s that </w:t>
      </w:r>
      <w:r w:rsidR="008707D2" w:rsidRPr="00646B85">
        <w:rPr>
          <w:rFonts w:ascii="Arial" w:hAnsi="Arial" w:cs="Arial"/>
        </w:rPr>
        <w:t>can be directly assigned to such activities relatively easily with a high degree of accuracy.</w:t>
      </w:r>
    </w:p>
    <w:p w14:paraId="5B387D4C" w14:textId="266BCF9C" w:rsidR="00B07BDA" w:rsidRPr="00646B85" w:rsidRDefault="00B07BDA" w:rsidP="00B07BDA">
      <w:pPr>
        <w:pStyle w:val="ListParagraph"/>
        <w:ind w:left="1890"/>
        <w:contextualSpacing w:val="0"/>
        <w:rPr>
          <w:rFonts w:ascii="Arial" w:hAnsi="Arial" w:cs="Arial"/>
        </w:rPr>
      </w:pPr>
    </w:p>
    <w:p w14:paraId="6D63669F" w14:textId="77777777" w:rsidR="008707D2" w:rsidRPr="00646B85" w:rsidRDefault="008707D2" w:rsidP="008707D2">
      <w:pPr>
        <w:pStyle w:val="ListParagraph"/>
        <w:numPr>
          <w:ilvl w:val="0"/>
          <w:numId w:val="17"/>
        </w:numPr>
        <w:ind w:left="1440"/>
        <w:contextualSpacing w:val="0"/>
        <w:rPr>
          <w:rFonts w:ascii="Arial" w:hAnsi="Arial" w:cs="Arial"/>
        </w:rPr>
      </w:pPr>
      <w:r w:rsidRPr="00646B85">
        <w:rPr>
          <w:rFonts w:ascii="Arial" w:hAnsi="Arial" w:cs="Arial"/>
          <w:u w:val="single"/>
        </w:rPr>
        <w:t>F&amp;A Costs</w:t>
      </w:r>
    </w:p>
    <w:p w14:paraId="458A75B1" w14:textId="0D26B40A" w:rsidR="008707D2" w:rsidRPr="00646B85" w:rsidRDefault="00A5165B" w:rsidP="008707D2">
      <w:pPr>
        <w:pStyle w:val="ListParagraph"/>
        <w:numPr>
          <w:ilvl w:val="2"/>
          <w:numId w:val="17"/>
        </w:numPr>
        <w:ind w:left="1980"/>
        <w:contextualSpacing w:val="0"/>
        <w:rPr>
          <w:rFonts w:ascii="Arial" w:hAnsi="Arial" w:cs="Arial"/>
        </w:rPr>
      </w:pPr>
      <w:r w:rsidRPr="00646B85">
        <w:rPr>
          <w:rFonts w:ascii="Arial" w:hAnsi="Arial" w:cs="Arial"/>
        </w:rPr>
        <w:t>Costs</w:t>
      </w:r>
      <w:r w:rsidR="008707D2" w:rsidRPr="00646B85">
        <w:rPr>
          <w:rFonts w:ascii="Arial" w:hAnsi="Arial" w:cs="Arial"/>
        </w:rPr>
        <w:t xml:space="preserve"> incurred for common or joint objectives.</w:t>
      </w:r>
    </w:p>
    <w:p w14:paraId="740EE757" w14:textId="5E75ADAC" w:rsidR="00AA7581" w:rsidRPr="00646B85" w:rsidRDefault="00A5165B" w:rsidP="00AA7581">
      <w:pPr>
        <w:pStyle w:val="ListParagraph"/>
        <w:numPr>
          <w:ilvl w:val="2"/>
          <w:numId w:val="17"/>
        </w:numPr>
        <w:ind w:left="1980"/>
        <w:contextualSpacing w:val="0"/>
        <w:rPr>
          <w:rFonts w:ascii="Arial" w:hAnsi="Arial" w:cs="Arial"/>
        </w:rPr>
      </w:pPr>
      <w:r w:rsidRPr="00646B85">
        <w:rPr>
          <w:rFonts w:ascii="Arial" w:hAnsi="Arial" w:cs="Arial"/>
        </w:rPr>
        <w:t>Costs</w:t>
      </w:r>
      <w:r w:rsidR="008707D2" w:rsidRPr="00646B85">
        <w:rPr>
          <w:rFonts w:ascii="Arial" w:hAnsi="Arial" w:cs="Arial"/>
        </w:rPr>
        <w:t xml:space="preserve"> that cannot be identified readily and specifically with a particular sponsored project, an instructional activity, or any other institutional activity. </w:t>
      </w:r>
    </w:p>
    <w:p w14:paraId="6394992B" w14:textId="77777777" w:rsidR="00AA7581" w:rsidRPr="00646B85" w:rsidRDefault="00AA7581" w:rsidP="00AA7581">
      <w:pPr>
        <w:pStyle w:val="ListParagraph"/>
        <w:ind w:left="1980"/>
        <w:contextualSpacing w:val="0"/>
        <w:rPr>
          <w:rFonts w:ascii="Arial" w:hAnsi="Arial" w:cs="Arial"/>
        </w:rPr>
      </w:pPr>
    </w:p>
    <w:p w14:paraId="15987C37" w14:textId="14C98F7C" w:rsidR="008707D2" w:rsidRPr="00646B85" w:rsidRDefault="008707D2" w:rsidP="00AA7581">
      <w:pPr>
        <w:pStyle w:val="ListParagraph"/>
        <w:numPr>
          <w:ilvl w:val="1"/>
          <w:numId w:val="17"/>
        </w:numPr>
        <w:contextualSpacing w:val="0"/>
        <w:rPr>
          <w:rFonts w:ascii="Arial" w:hAnsi="Arial" w:cs="Arial"/>
        </w:rPr>
      </w:pPr>
      <w:r w:rsidRPr="00646B85">
        <w:rPr>
          <w:rFonts w:ascii="Arial" w:hAnsi="Arial" w:cs="Arial"/>
        </w:rPr>
        <w:t xml:space="preserve">Costs incurred for the same purpose in like circumstances must be treated consistently as either </w:t>
      </w:r>
      <w:r w:rsidR="002C6A0D" w:rsidRPr="00EB0AC1">
        <w:rPr>
          <w:rFonts w:ascii="Arial" w:hAnsi="Arial" w:cs="Arial"/>
        </w:rPr>
        <w:t>D</w:t>
      </w:r>
      <w:r w:rsidRPr="00EB0AC1">
        <w:rPr>
          <w:rFonts w:ascii="Arial" w:hAnsi="Arial" w:cs="Arial"/>
        </w:rPr>
        <w:t>ir</w:t>
      </w:r>
      <w:r w:rsidRPr="00646B85">
        <w:rPr>
          <w:rFonts w:ascii="Arial" w:hAnsi="Arial" w:cs="Arial"/>
        </w:rPr>
        <w:t>ect or F&amp;A costs. Where an institution treats a particular type of cost as a direct cost of sponsored agreements, all costs incurred for the same purpose in like circumstances shall be treated as direct costs of all activities of the institution.</w:t>
      </w:r>
    </w:p>
    <w:p w14:paraId="593A5F51" w14:textId="77777777" w:rsidR="00B07BDA" w:rsidRPr="00646B85" w:rsidRDefault="00B07BDA" w:rsidP="008707D2">
      <w:pPr>
        <w:ind w:left="1440"/>
        <w:rPr>
          <w:rFonts w:ascii="Arial" w:hAnsi="Arial" w:cs="Arial"/>
        </w:rPr>
      </w:pPr>
    </w:p>
    <w:p w14:paraId="6DF429DB" w14:textId="65591D0E" w:rsidR="0091104F" w:rsidRPr="00646B85" w:rsidRDefault="0091104F" w:rsidP="00271A5D">
      <w:pPr>
        <w:pStyle w:val="ListParagraph"/>
        <w:numPr>
          <w:ilvl w:val="0"/>
          <w:numId w:val="14"/>
        </w:numPr>
        <w:ind w:left="1080"/>
        <w:contextualSpacing w:val="0"/>
        <w:jc w:val="both"/>
        <w:rPr>
          <w:rFonts w:ascii="Arial" w:hAnsi="Arial" w:cs="Arial"/>
        </w:rPr>
      </w:pPr>
      <w:r w:rsidRPr="00646B85">
        <w:rPr>
          <w:rFonts w:ascii="Arial" w:hAnsi="Arial" w:cs="Arial"/>
          <w:lang w:val="en-CA"/>
        </w:rPr>
        <w:fldChar w:fldCharType="begin"/>
      </w:r>
      <w:r w:rsidRPr="00646B85">
        <w:rPr>
          <w:rFonts w:ascii="Arial" w:hAnsi="Arial" w:cs="Arial"/>
          <w:lang w:val="en-CA"/>
        </w:rPr>
        <w:instrText xml:space="preserve"> SEQ CHAPTER \h \r 1</w:instrText>
      </w:r>
      <w:r w:rsidRPr="00646B85">
        <w:rPr>
          <w:rFonts w:ascii="Arial" w:hAnsi="Arial" w:cs="Arial"/>
          <w:lang w:val="en-CA"/>
        </w:rPr>
        <w:fldChar w:fldCharType="end"/>
      </w:r>
      <w:r w:rsidRPr="00646B85">
        <w:rPr>
          <w:rFonts w:ascii="Arial" w:hAnsi="Arial" w:cs="Arial"/>
        </w:rPr>
        <w:t>The test of allowability of costs under the UG principles follows:</w:t>
      </w:r>
    </w:p>
    <w:p w14:paraId="4AF6B915" w14:textId="2F83A8A2" w:rsidR="0091104F" w:rsidRPr="00646B85" w:rsidRDefault="0091104F" w:rsidP="008C60BB">
      <w:pPr>
        <w:pStyle w:val="ListParagraph"/>
        <w:numPr>
          <w:ilvl w:val="0"/>
          <w:numId w:val="15"/>
        </w:numPr>
        <w:ind w:left="1440"/>
        <w:contextualSpacing w:val="0"/>
        <w:jc w:val="both"/>
        <w:rPr>
          <w:rFonts w:ascii="Arial" w:hAnsi="Arial" w:cs="Arial"/>
        </w:rPr>
      </w:pPr>
      <w:r w:rsidRPr="00646B85">
        <w:rPr>
          <w:rFonts w:ascii="Arial" w:hAnsi="Arial" w:cs="Arial"/>
          <w:b/>
          <w:bCs/>
        </w:rPr>
        <w:t>Reasonable Cost</w:t>
      </w:r>
      <w:r w:rsidRPr="00646B85">
        <w:rPr>
          <w:rFonts w:ascii="Arial" w:hAnsi="Arial" w:cs="Arial"/>
        </w:rPr>
        <w:t xml:space="preserve">:  A cost may be considered reasonable if the nature of the goods or services acquired, and the amount involved, reflect the action that a prudent person would have taken under the circumstances at the time the decision to incur the cost was made. </w:t>
      </w:r>
      <w:hyperlink r:id="rId34" w:history="1">
        <w:r w:rsidR="008C60BB" w:rsidRPr="008C60BB">
          <w:rPr>
            <w:rStyle w:val="Hyperlink"/>
            <w:rFonts w:ascii="Arial" w:hAnsi="Arial" w:cs="Arial"/>
          </w:rPr>
          <w:t>2 CFR 200.404</w:t>
        </w:r>
      </w:hyperlink>
    </w:p>
    <w:p w14:paraId="6ED21E64" w14:textId="77777777" w:rsidR="007301CD" w:rsidRPr="00646B85" w:rsidRDefault="007301CD" w:rsidP="008C60BB">
      <w:pPr>
        <w:pStyle w:val="ListParagraph"/>
        <w:ind w:left="1440"/>
        <w:contextualSpacing w:val="0"/>
        <w:jc w:val="both"/>
        <w:rPr>
          <w:rFonts w:ascii="Arial" w:hAnsi="Arial" w:cs="Arial"/>
        </w:rPr>
      </w:pPr>
    </w:p>
    <w:p w14:paraId="762744A6" w14:textId="597112B9" w:rsidR="0091104F" w:rsidRPr="00646B85" w:rsidRDefault="0091104F" w:rsidP="008C60BB">
      <w:pPr>
        <w:pStyle w:val="ListParagraph"/>
        <w:numPr>
          <w:ilvl w:val="0"/>
          <w:numId w:val="15"/>
        </w:numPr>
        <w:ind w:left="1440"/>
        <w:contextualSpacing w:val="0"/>
        <w:jc w:val="both"/>
        <w:rPr>
          <w:rFonts w:ascii="Arial" w:hAnsi="Arial" w:cs="Arial"/>
        </w:rPr>
      </w:pPr>
      <w:r w:rsidRPr="00646B85">
        <w:rPr>
          <w:rFonts w:ascii="Arial" w:hAnsi="Arial" w:cs="Arial"/>
          <w:b/>
          <w:bCs/>
        </w:rPr>
        <w:t>Allocable Cost</w:t>
      </w:r>
      <w:r w:rsidRPr="00646B85">
        <w:rPr>
          <w:rFonts w:ascii="Arial" w:hAnsi="Arial" w:cs="Arial"/>
        </w:rPr>
        <w:t>:</w:t>
      </w:r>
      <w:r w:rsidR="008C60BB">
        <w:rPr>
          <w:rFonts w:ascii="Arial" w:hAnsi="Arial" w:cs="Arial"/>
        </w:rPr>
        <w:t xml:space="preserve"> </w:t>
      </w:r>
      <w:r w:rsidRPr="00646B85">
        <w:rPr>
          <w:rFonts w:ascii="Arial" w:hAnsi="Arial" w:cs="Arial"/>
        </w:rPr>
        <w:t>to sponsored agreements under the principles and methods provided in the U</w:t>
      </w:r>
      <w:r w:rsidR="00863B14" w:rsidRPr="00646B85">
        <w:rPr>
          <w:rFonts w:ascii="Arial" w:hAnsi="Arial" w:cs="Arial"/>
        </w:rPr>
        <w:t xml:space="preserve">G </w:t>
      </w:r>
      <w:r w:rsidRPr="00646B85">
        <w:rPr>
          <w:rFonts w:ascii="Arial" w:hAnsi="Arial" w:cs="Arial"/>
        </w:rPr>
        <w:t xml:space="preserve">(the cost can be assigned to the activity on some reasonable basis); A cost is allocable to a sponsored agreement if the goods or services involved can be charged or assigned based on relative benefits received or some other equitable relationship. </w:t>
      </w:r>
      <w:r w:rsidR="008C60BB">
        <w:rPr>
          <w:rFonts w:ascii="Arial" w:hAnsi="Arial" w:cs="Arial"/>
        </w:rPr>
        <w:t xml:space="preserve">2 CFR 200.405 </w:t>
      </w:r>
      <w:r w:rsidRPr="00646B85">
        <w:rPr>
          <w:rFonts w:ascii="Arial" w:hAnsi="Arial" w:cs="Arial"/>
        </w:rPr>
        <w:t xml:space="preserve">Subject to this, a cost is allocable if: </w:t>
      </w:r>
    </w:p>
    <w:p w14:paraId="5B819554" w14:textId="431E5377" w:rsidR="0091104F" w:rsidRPr="00646B85" w:rsidRDefault="0091104F" w:rsidP="008C60BB">
      <w:pPr>
        <w:pStyle w:val="ListParagraph"/>
        <w:numPr>
          <w:ilvl w:val="0"/>
          <w:numId w:val="18"/>
        </w:numPr>
        <w:ind w:left="1980"/>
        <w:jc w:val="both"/>
        <w:rPr>
          <w:rFonts w:ascii="Arial" w:hAnsi="Arial" w:cs="Arial"/>
        </w:rPr>
      </w:pPr>
      <w:r w:rsidRPr="00646B85">
        <w:rPr>
          <w:rFonts w:ascii="Arial" w:hAnsi="Arial" w:cs="Arial"/>
        </w:rPr>
        <w:t xml:space="preserve">It is incurred solely to advance the work under the sponsored agreement. </w:t>
      </w:r>
    </w:p>
    <w:p w14:paraId="154AAFA1" w14:textId="4DDA6E9F" w:rsidR="0091104F" w:rsidRPr="00646B85" w:rsidRDefault="0091104F" w:rsidP="008C60BB">
      <w:pPr>
        <w:pStyle w:val="ListParagraph"/>
        <w:numPr>
          <w:ilvl w:val="0"/>
          <w:numId w:val="18"/>
        </w:numPr>
        <w:ind w:left="1980"/>
        <w:jc w:val="both"/>
        <w:rPr>
          <w:rFonts w:ascii="Arial" w:hAnsi="Arial" w:cs="Arial"/>
        </w:rPr>
      </w:pPr>
      <w:r w:rsidRPr="00646B85">
        <w:rPr>
          <w:rFonts w:ascii="Arial" w:hAnsi="Arial" w:cs="Arial"/>
        </w:rPr>
        <w:t xml:space="preserve">It benefits both the sponsored agreement and other work of the institution, in proportions that can be approximated through use of reasonable methods; or </w:t>
      </w:r>
    </w:p>
    <w:p w14:paraId="6D406D7B" w14:textId="66C45332" w:rsidR="0091104F" w:rsidRPr="00646B85" w:rsidRDefault="0091104F" w:rsidP="008C60BB">
      <w:pPr>
        <w:pStyle w:val="ListParagraph"/>
        <w:numPr>
          <w:ilvl w:val="0"/>
          <w:numId w:val="18"/>
        </w:numPr>
        <w:ind w:left="1980"/>
        <w:jc w:val="both"/>
        <w:rPr>
          <w:rFonts w:ascii="Arial" w:hAnsi="Arial" w:cs="Arial"/>
        </w:rPr>
      </w:pPr>
      <w:r w:rsidRPr="00646B85">
        <w:rPr>
          <w:rFonts w:ascii="Arial" w:hAnsi="Arial" w:cs="Arial"/>
        </w:rPr>
        <w:t>It is necessary to the overall operation of the institution, and it is deemed to be assignable in part to sponsored projects.</w:t>
      </w:r>
    </w:p>
    <w:p w14:paraId="14B88A9F" w14:textId="77777777" w:rsidR="00E40A15" w:rsidRPr="00646B85" w:rsidRDefault="00E40A15" w:rsidP="008C60BB">
      <w:pPr>
        <w:pStyle w:val="ListParagraph"/>
        <w:ind w:left="1980"/>
        <w:jc w:val="both"/>
        <w:rPr>
          <w:rFonts w:ascii="Arial" w:hAnsi="Arial" w:cs="Arial"/>
        </w:rPr>
      </w:pPr>
    </w:p>
    <w:p w14:paraId="5BB4F826" w14:textId="21C1CCE0" w:rsidR="0091104F" w:rsidRPr="00646B85" w:rsidRDefault="0091104F" w:rsidP="008C60BB">
      <w:pPr>
        <w:pStyle w:val="ListParagraph"/>
        <w:numPr>
          <w:ilvl w:val="0"/>
          <w:numId w:val="16"/>
        </w:numPr>
        <w:ind w:left="1440"/>
        <w:contextualSpacing w:val="0"/>
        <w:jc w:val="both"/>
        <w:rPr>
          <w:rFonts w:ascii="Arial" w:hAnsi="Arial" w:cs="Arial"/>
        </w:rPr>
      </w:pPr>
      <w:r w:rsidRPr="00646B85">
        <w:rPr>
          <w:rFonts w:ascii="Arial" w:hAnsi="Arial" w:cs="Arial"/>
          <w:b/>
          <w:bCs/>
        </w:rPr>
        <w:t>Consistent treatment</w:t>
      </w:r>
      <w:r w:rsidRPr="00646B85">
        <w:rPr>
          <w:rFonts w:ascii="Arial" w:hAnsi="Arial" w:cs="Arial"/>
        </w:rPr>
        <w:t xml:space="preserve"> through application of those generally accepted accounting principles appropriate to the circumstances (like costs must be treated the same in like circumstances as either direct or F&amp;A costs); </w:t>
      </w:r>
      <w:hyperlink r:id="rId35" w:history="1">
        <w:r w:rsidR="002F2F10">
          <w:rPr>
            <w:rStyle w:val="Hyperlink"/>
            <w:rFonts w:ascii="Arial" w:hAnsi="Arial" w:cs="Arial"/>
          </w:rPr>
          <w:t>2 CFR 200.403(d)</w:t>
        </w:r>
      </w:hyperlink>
      <w:r w:rsidR="002F2F10">
        <w:rPr>
          <w:rFonts w:ascii="Arial" w:hAnsi="Arial" w:cs="Arial"/>
        </w:rPr>
        <w:t xml:space="preserve"> </w:t>
      </w:r>
      <w:r w:rsidRPr="00646B85">
        <w:rPr>
          <w:rFonts w:ascii="Arial" w:hAnsi="Arial" w:cs="Arial"/>
        </w:rPr>
        <w:t xml:space="preserve">and </w:t>
      </w:r>
    </w:p>
    <w:p w14:paraId="214647FB" w14:textId="77777777" w:rsidR="007301CD" w:rsidRPr="00646B85" w:rsidRDefault="007301CD" w:rsidP="008C60BB">
      <w:pPr>
        <w:pStyle w:val="ListParagraph"/>
        <w:ind w:left="1440"/>
        <w:contextualSpacing w:val="0"/>
        <w:jc w:val="both"/>
        <w:rPr>
          <w:rFonts w:ascii="Arial" w:hAnsi="Arial" w:cs="Arial"/>
        </w:rPr>
      </w:pPr>
    </w:p>
    <w:p w14:paraId="50A3615B" w14:textId="77777777" w:rsidR="002F2F10" w:rsidRDefault="0091104F" w:rsidP="002F2F10">
      <w:pPr>
        <w:pStyle w:val="ListParagraph"/>
        <w:numPr>
          <w:ilvl w:val="0"/>
          <w:numId w:val="16"/>
        </w:numPr>
        <w:ind w:left="1440"/>
        <w:contextualSpacing w:val="0"/>
        <w:jc w:val="both"/>
        <w:rPr>
          <w:rFonts w:ascii="Arial" w:hAnsi="Arial" w:cs="Arial"/>
        </w:rPr>
      </w:pPr>
      <w:r w:rsidRPr="00646B85">
        <w:rPr>
          <w:rFonts w:ascii="Arial" w:hAnsi="Arial" w:cs="Arial"/>
          <w:b/>
          <w:bCs/>
        </w:rPr>
        <w:t>Limitations</w:t>
      </w:r>
      <w:r w:rsidRPr="00646B85">
        <w:rPr>
          <w:rFonts w:ascii="Arial" w:hAnsi="Arial" w:cs="Arial"/>
        </w:rPr>
        <w:t>:  Costs must conform to limitations or exclusions set forth in UG and the sponsored agreement (including the request for proposal). When the maximum amount allowable under a sponsored agreement is less than the total amount allowable in accordance with the principles in UG, the amount that is not recoverable may not be charged to other sponsored agreements. Any costs allocable to activities funded by industries, foreign governments or other sponsors may not be shifted to federally sponsored agreements. Costs caused by overruns or other fund considerations, and costs incurred to avoid restrictions imposed by law or by the terms of the sponsored agreement, may not be shifted to federal funds.</w:t>
      </w:r>
      <w:r w:rsidR="008C60BB">
        <w:rPr>
          <w:rFonts w:ascii="Arial" w:hAnsi="Arial" w:cs="Arial"/>
        </w:rPr>
        <w:t xml:space="preserve"> </w:t>
      </w:r>
      <w:hyperlink r:id="rId36" w:history="1">
        <w:r w:rsidR="002F2F10">
          <w:rPr>
            <w:rStyle w:val="Hyperlink"/>
            <w:rFonts w:ascii="Arial" w:hAnsi="Arial" w:cs="Arial"/>
          </w:rPr>
          <w:t>2 CFR 200.403(b)</w:t>
        </w:r>
      </w:hyperlink>
    </w:p>
    <w:p w14:paraId="26DAC630" w14:textId="77777777" w:rsidR="002F2F10" w:rsidRPr="002F2F10" w:rsidRDefault="002F2F10" w:rsidP="002F2F10">
      <w:pPr>
        <w:pStyle w:val="ListParagraph"/>
        <w:rPr>
          <w:rFonts w:ascii="Arial" w:hAnsi="Arial" w:cs="Arial"/>
        </w:rPr>
      </w:pPr>
    </w:p>
    <w:p w14:paraId="071F14F6" w14:textId="6AF34C0C" w:rsidR="002F2F10" w:rsidRPr="002F2F10" w:rsidRDefault="002F2F10" w:rsidP="002F2F10">
      <w:pPr>
        <w:pStyle w:val="ListParagraph"/>
        <w:numPr>
          <w:ilvl w:val="0"/>
          <w:numId w:val="16"/>
        </w:numPr>
        <w:ind w:left="1440"/>
        <w:contextualSpacing w:val="0"/>
        <w:jc w:val="both"/>
        <w:rPr>
          <w:rFonts w:ascii="Arial" w:hAnsi="Arial" w:cs="Arial"/>
        </w:rPr>
      </w:pPr>
      <w:r w:rsidRPr="002F2F10">
        <w:rPr>
          <w:rFonts w:ascii="Arial" w:hAnsi="Arial" w:cs="Arial"/>
          <w:b/>
          <w:bCs/>
        </w:rPr>
        <w:t>Budget Period</w:t>
      </w:r>
      <w:r w:rsidRPr="002F2F10">
        <w:rPr>
          <w:rFonts w:ascii="Arial" w:hAnsi="Arial" w:cs="Arial"/>
        </w:rPr>
        <w:t>: Costs must be incurred during the approved budget period.</w:t>
      </w:r>
      <w:r>
        <w:rPr>
          <w:rFonts w:ascii="Arial" w:hAnsi="Arial" w:cs="Arial"/>
        </w:rPr>
        <w:t xml:space="preserve"> </w:t>
      </w:r>
      <w:hyperlink r:id="rId37" w:history="1">
        <w:r>
          <w:rPr>
            <w:rStyle w:val="Hyperlink"/>
            <w:rFonts w:ascii="Arial" w:hAnsi="Arial" w:cs="Arial"/>
          </w:rPr>
          <w:t>2 CFR 200.403(h)</w:t>
        </w:r>
      </w:hyperlink>
    </w:p>
    <w:p w14:paraId="6CA55A57" w14:textId="77777777" w:rsidR="0091104F" w:rsidRPr="00646B85" w:rsidRDefault="0091104F" w:rsidP="0091104F">
      <w:pPr>
        <w:jc w:val="both"/>
        <w:rPr>
          <w:rFonts w:ascii="Arial" w:hAnsi="Arial" w:cs="Arial"/>
        </w:rPr>
      </w:pPr>
    </w:p>
    <w:p w14:paraId="227164DD" w14:textId="264AD11E" w:rsidR="0091104F" w:rsidRPr="00646B85" w:rsidRDefault="0091104F" w:rsidP="00271A5D">
      <w:pPr>
        <w:pStyle w:val="ListParagraph"/>
        <w:numPr>
          <w:ilvl w:val="0"/>
          <w:numId w:val="14"/>
        </w:numPr>
        <w:ind w:left="1080"/>
        <w:contextualSpacing w:val="0"/>
        <w:jc w:val="both"/>
        <w:rPr>
          <w:rFonts w:ascii="Arial" w:hAnsi="Arial" w:cs="Arial"/>
        </w:rPr>
      </w:pPr>
      <w:r w:rsidRPr="00646B85">
        <w:rPr>
          <w:rFonts w:ascii="Arial" w:hAnsi="Arial" w:cs="Arial"/>
        </w:rPr>
        <w:t xml:space="preserve">Expenses on non-federal awards require the careful review of terms and conditions and any other supporting documentation (e.g., approved budget, sponsor guidance) </w:t>
      </w:r>
      <w:r w:rsidR="00595976" w:rsidRPr="00646B85">
        <w:rPr>
          <w:rFonts w:ascii="Arial" w:hAnsi="Arial" w:cs="Arial"/>
        </w:rPr>
        <w:t>to</w:t>
      </w:r>
      <w:r w:rsidRPr="00646B85">
        <w:rPr>
          <w:rFonts w:ascii="Arial" w:hAnsi="Arial" w:cs="Arial"/>
        </w:rPr>
        <w:t xml:space="preserve"> determine the appropriateness of charges. </w:t>
      </w:r>
    </w:p>
    <w:p w14:paraId="3E0EEBD7" w14:textId="77777777" w:rsidR="007301CD" w:rsidRPr="00646B85" w:rsidRDefault="007301CD" w:rsidP="007301CD">
      <w:pPr>
        <w:pStyle w:val="ListParagraph"/>
        <w:ind w:left="1080"/>
        <w:contextualSpacing w:val="0"/>
        <w:jc w:val="both"/>
        <w:rPr>
          <w:rFonts w:ascii="Arial" w:hAnsi="Arial" w:cs="Arial"/>
        </w:rPr>
      </w:pPr>
    </w:p>
    <w:p w14:paraId="1E87B8BD" w14:textId="36B1EB47" w:rsidR="0091104F" w:rsidRPr="002F2F10" w:rsidRDefault="0091104F" w:rsidP="00271A5D">
      <w:pPr>
        <w:pStyle w:val="ListParagraph"/>
        <w:numPr>
          <w:ilvl w:val="0"/>
          <w:numId w:val="14"/>
        </w:numPr>
        <w:ind w:left="1080"/>
        <w:contextualSpacing w:val="0"/>
        <w:jc w:val="both"/>
        <w:rPr>
          <w:rFonts w:ascii="Arial" w:hAnsi="Arial" w:cs="Arial"/>
          <w:sz w:val="22"/>
          <w:szCs w:val="22"/>
        </w:rPr>
      </w:pPr>
      <w:r w:rsidRPr="00646B85">
        <w:rPr>
          <w:rFonts w:ascii="Arial" w:hAnsi="Arial" w:cs="Arial"/>
        </w:rPr>
        <w:t xml:space="preserve">If unsure whether a cost is allowable, please check with the SPA </w:t>
      </w:r>
      <w:r w:rsidR="007301CD" w:rsidRPr="00646B85">
        <w:rPr>
          <w:rFonts w:ascii="Arial" w:hAnsi="Arial" w:cs="Arial"/>
        </w:rPr>
        <w:t>Grant Manager</w:t>
      </w:r>
      <w:r w:rsidRPr="00646B85">
        <w:rPr>
          <w:rFonts w:ascii="Arial" w:hAnsi="Arial" w:cs="Arial"/>
        </w:rPr>
        <w:t xml:space="preserve"> </w:t>
      </w:r>
      <w:r w:rsidRPr="00646B85">
        <w:rPr>
          <w:rFonts w:ascii="Arial" w:hAnsi="Arial" w:cs="Arial"/>
          <w:b/>
        </w:rPr>
        <w:t>prior to</w:t>
      </w:r>
      <w:r w:rsidRPr="00646B85">
        <w:rPr>
          <w:rFonts w:ascii="Arial" w:hAnsi="Arial" w:cs="Arial"/>
        </w:rPr>
        <w:t xml:space="preserve"> incurring the charge.</w:t>
      </w:r>
    </w:p>
    <w:p w14:paraId="629BC1E1" w14:textId="77777777" w:rsidR="002F2F10" w:rsidRPr="002F2F10" w:rsidRDefault="002F2F10" w:rsidP="002F2F10">
      <w:pPr>
        <w:jc w:val="both"/>
        <w:rPr>
          <w:rFonts w:ascii="Arial" w:hAnsi="Arial" w:cs="Arial"/>
          <w:sz w:val="22"/>
          <w:szCs w:val="22"/>
        </w:rPr>
      </w:pPr>
    </w:p>
    <w:p w14:paraId="607430FE" w14:textId="0644A75D" w:rsidR="00D14175" w:rsidRDefault="00D14175" w:rsidP="00883557">
      <w:pPr>
        <w:pStyle w:val="Style2"/>
        <w:spacing w:line="240" w:lineRule="auto"/>
        <w:ind w:left="720"/>
        <w:contextualSpacing/>
      </w:pPr>
      <w:bookmarkStart w:id="10" w:name="_Toc129955345"/>
      <w:r>
        <w:t>Fixed Price Agreements</w:t>
      </w:r>
      <w:bookmarkEnd w:id="10"/>
    </w:p>
    <w:p w14:paraId="62E6A34D" w14:textId="5ACD12CC" w:rsidR="00D14175" w:rsidRPr="002F2F10" w:rsidRDefault="00D14175" w:rsidP="00DA34F2">
      <w:pPr>
        <w:pStyle w:val="ListParagraph"/>
        <w:numPr>
          <w:ilvl w:val="0"/>
          <w:numId w:val="11"/>
        </w:numPr>
        <w:ind w:left="1080"/>
        <w:contextualSpacing w:val="0"/>
        <w:rPr>
          <w:rFonts w:ascii="Arial" w:hAnsi="Arial" w:cs="Arial"/>
          <w:lang w:val="en-CA"/>
        </w:rPr>
      </w:pPr>
      <w:r w:rsidRPr="002F2F10">
        <w:rPr>
          <w:rFonts w:ascii="Arial" w:hAnsi="Arial" w:cs="Arial"/>
          <w:b/>
          <w:lang w:val="en-CA"/>
        </w:rPr>
        <w:t xml:space="preserve">Fixed Price Agreements </w:t>
      </w:r>
      <w:hyperlink r:id="rId38" w:history="1">
        <w:r w:rsidRPr="002F2F10">
          <w:rPr>
            <w:rStyle w:val="Hyperlink"/>
            <w:rFonts w:ascii="Arial" w:hAnsi="Arial" w:cs="Arial"/>
            <w:b/>
            <w:lang w:val="en-CA"/>
          </w:rPr>
          <w:t>FASOP AS-08</w:t>
        </w:r>
      </w:hyperlink>
      <w:r w:rsidRPr="002F2F10">
        <w:rPr>
          <w:rFonts w:ascii="Arial" w:hAnsi="Arial" w:cs="Arial"/>
          <w:b/>
          <w:lang w:val="en-CA"/>
        </w:rPr>
        <w:t>:</w:t>
      </w:r>
      <w:r w:rsidRPr="002F2F10">
        <w:rPr>
          <w:rFonts w:ascii="Arial" w:hAnsi="Arial" w:cs="Arial"/>
          <w:lang w:val="en-CA"/>
        </w:rPr>
        <w:t xml:space="preserve">  The disposition of unexpended balances in the grants of expired fixed price agreements become Fixed Price funds.  The </w:t>
      </w:r>
      <w:r w:rsidR="00863B14" w:rsidRPr="002F2F10">
        <w:rPr>
          <w:rFonts w:ascii="Arial" w:hAnsi="Arial" w:cs="Arial"/>
          <w:lang w:val="en-CA"/>
        </w:rPr>
        <w:t>P</w:t>
      </w:r>
      <w:r w:rsidRPr="002F2F10">
        <w:rPr>
          <w:rFonts w:ascii="Arial" w:hAnsi="Arial" w:cs="Arial"/>
          <w:lang w:val="en-CA"/>
        </w:rPr>
        <w:t>I</w:t>
      </w:r>
      <w:r w:rsidR="00863B14" w:rsidRPr="002F2F10">
        <w:rPr>
          <w:rFonts w:ascii="Arial" w:hAnsi="Arial" w:cs="Arial"/>
          <w:lang w:val="en-CA"/>
        </w:rPr>
        <w:t xml:space="preserve"> </w:t>
      </w:r>
      <w:r w:rsidRPr="002F2F10">
        <w:rPr>
          <w:rFonts w:ascii="Arial" w:hAnsi="Arial" w:cs="Arial"/>
          <w:lang w:val="en-CA"/>
        </w:rPr>
        <w:t xml:space="preserve">is allowed maximum flexibility to use the remaining funds to support the original area of the award (e.g., research, instruction, public service), while establishing a liquidation schedule for these grants.  </w:t>
      </w:r>
      <w:r w:rsidR="00684B70">
        <w:rPr>
          <w:rFonts w:ascii="Arial" w:hAnsi="Arial" w:cs="Arial"/>
          <w:lang w:val="en-CA"/>
        </w:rPr>
        <w:t xml:space="preserve">The Ag Center and Vet Med have their own policy for Fixed Price agreements therefore, FASOP AS-08 does not apply to awards </w:t>
      </w:r>
      <w:r w:rsidR="00AD7A92">
        <w:rPr>
          <w:rFonts w:ascii="Arial" w:hAnsi="Arial" w:cs="Arial"/>
          <w:lang w:val="en-CA"/>
        </w:rPr>
        <w:t>established</w:t>
      </w:r>
      <w:r w:rsidR="00684B70">
        <w:rPr>
          <w:rFonts w:ascii="Arial" w:hAnsi="Arial" w:cs="Arial"/>
          <w:lang w:val="en-CA"/>
        </w:rPr>
        <w:t xml:space="preserve"> under those units.</w:t>
      </w:r>
    </w:p>
    <w:p w14:paraId="0B3CC09C" w14:textId="77777777" w:rsidR="00AA7581" w:rsidRPr="002F2F10" w:rsidRDefault="00AA7581" w:rsidP="00AA7581">
      <w:pPr>
        <w:pStyle w:val="ListParagraph"/>
        <w:ind w:left="1080"/>
        <w:contextualSpacing w:val="0"/>
        <w:rPr>
          <w:rFonts w:ascii="Arial" w:hAnsi="Arial" w:cs="Arial"/>
          <w:lang w:val="en-CA"/>
        </w:rPr>
      </w:pPr>
    </w:p>
    <w:p w14:paraId="4513B689" w14:textId="4F297B82" w:rsidR="00D14175" w:rsidRPr="002F2F10" w:rsidRDefault="00F95456" w:rsidP="00863B14">
      <w:pPr>
        <w:pStyle w:val="ListParagraph"/>
        <w:numPr>
          <w:ilvl w:val="0"/>
          <w:numId w:val="11"/>
        </w:numPr>
        <w:ind w:left="1080"/>
        <w:contextualSpacing w:val="0"/>
        <w:rPr>
          <w:rFonts w:ascii="Arial" w:hAnsi="Arial" w:cs="Arial"/>
          <w:b/>
          <w:lang w:val="en-CA"/>
        </w:rPr>
      </w:pPr>
      <w:r w:rsidRPr="002F2F10">
        <w:rPr>
          <w:rFonts w:ascii="Arial" w:hAnsi="Arial" w:cs="Arial"/>
          <w:b/>
          <w:lang w:val="en-CA"/>
        </w:rPr>
        <w:t>F&amp;A Costs</w:t>
      </w:r>
      <w:r w:rsidR="00B32832" w:rsidRPr="002F2F10">
        <w:rPr>
          <w:rFonts w:ascii="Arial" w:hAnsi="Arial" w:cs="Arial"/>
          <w:b/>
          <w:lang w:val="en-CA"/>
        </w:rPr>
        <w:t xml:space="preserve"> on Expired Fixed Price Accounts</w:t>
      </w:r>
    </w:p>
    <w:p w14:paraId="204E7F63" w14:textId="2A413F3D" w:rsidR="00D14175" w:rsidRDefault="00AD7A92" w:rsidP="00863B14">
      <w:pPr>
        <w:ind w:left="1080"/>
        <w:rPr>
          <w:rFonts w:ascii="Arial" w:hAnsi="Arial" w:cs="Arial"/>
          <w:lang w:val="en-CA"/>
        </w:rPr>
      </w:pPr>
      <w:r>
        <w:rPr>
          <w:rFonts w:ascii="Arial" w:hAnsi="Arial" w:cs="Arial"/>
          <w:lang w:val="en-CA"/>
        </w:rPr>
        <w:t>In accordance with FASOP AS-08, u</w:t>
      </w:r>
      <w:r w:rsidR="00D14175" w:rsidRPr="002F2F10">
        <w:rPr>
          <w:rFonts w:ascii="Arial" w:hAnsi="Arial" w:cs="Arial"/>
          <w:lang w:val="en-CA"/>
        </w:rPr>
        <w:t>pon expiration, the remaining funds budgeted for F&amp;A costs shall be recovered by the University.  After this is accomplished, remaining funds are available to be expended by the PI.</w:t>
      </w:r>
    </w:p>
    <w:p w14:paraId="63E2BA0D" w14:textId="77777777" w:rsidR="00AD7A92" w:rsidRPr="002F2F10" w:rsidRDefault="00AD7A92" w:rsidP="00863B14">
      <w:pPr>
        <w:ind w:left="1080"/>
        <w:rPr>
          <w:rFonts w:ascii="Arial" w:hAnsi="Arial" w:cs="Arial"/>
          <w:lang w:val="en-CA"/>
        </w:rPr>
      </w:pPr>
    </w:p>
    <w:p w14:paraId="15AD6BFB" w14:textId="62245D74" w:rsidR="00AD7A92" w:rsidRDefault="00AD7A92" w:rsidP="00AD7A92">
      <w:pPr>
        <w:pStyle w:val="ListParagraph"/>
        <w:numPr>
          <w:ilvl w:val="0"/>
          <w:numId w:val="11"/>
        </w:numPr>
        <w:ind w:left="1080"/>
        <w:contextualSpacing w:val="0"/>
        <w:jc w:val="both"/>
        <w:rPr>
          <w:rFonts w:ascii="Arial" w:hAnsi="Arial" w:cs="Arial"/>
          <w:b/>
          <w:lang w:val="en-CA"/>
        </w:rPr>
      </w:pPr>
      <w:r>
        <w:rPr>
          <w:rFonts w:ascii="Arial" w:hAnsi="Arial" w:cs="Arial"/>
          <w:b/>
          <w:lang w:val="en-CA"/>
        </w:rPr>
        <w:t xml:space="preserve">Fringe Benefits &amp; Tuition </w:t>
      </w:r>
      <w:r w:rsidR="00F66980">
        <w:rPr>
          <w:rFonts w:ascii="Arial" w:hAnsi="Arial" w:cs="Arial"/>
          <w:b/>
          <w:lang w:val="en-CA"/>
        </w:rPr>
        <w:t>Remission</w:t>
      </w:r>
    </w:p>
    <w:p w14:paraId="3914362E" w14:textId="77777777" w:rsidR="00AD7A92" w:rsidRPr="00684B70" w:rsidRDefault="00AD7A92" w:rsidP="00AD7A92">
      <w:pPr>
        <w:pStyle w:val="ListParagraph"/>
        <w:ind w:left="1080"/>
        <w:contextualSpacing w:val="0"/>
        <w:jc w:val="both"/>
        <w:rPr>
          <w:rFonts w:ascii="Arial" w:hAnsi="Arial" w:cs="Arial"/>
          <w:bCs/>
          <w:lang w:val="en-CA"/>
        </w:rPr>
      </w:pPr>
      <w:r>
        <w:rPr>
          <w:rFonts w:ascii="Arial" w:hAnsi="Arial" w:cs="Arial"/>
          <w:bCs/>
          <w:lang w:val="en-CA"/>
        </w:rPr>
        <w:t>Rates for Fringe Benefits and Tuition Remission are updated each fiscal year on expired fixed price awards to reflect the current year rates.</w:t>
      </w:r>
    </w:p>
    <w:p w14:paraId="7E79B5BA" w14:textId="77777777" w:rsidR="00D14175" w:rsidRPr="002F2F10" w:rsidRDefault="00D14175" w:rsidP="00863B14">
      <w:pPr>
        <w:rPr>
          <w:rFonts w:ascii="Arial" w:hAnsi="Arial" w:cs="Arial"/>
          <w:b/>
          <w:lang w:val="en-CA"/>
        </w:rPr>
      </w:pPr>
    </w:p>
    <w:p w14:paraId="1E3DACB0" w14:textId="77777777" w:rsidR="00D14175" w:rsidRPr="002F2F10" w:rsidRDefault="00D14175" w:rsidP="00863B14">
      <w:pPr>
        <w:pStyle w:val="ListParagraph"/>
        <w:numPr>
          <w:ilvl w:val="0"/>
          <w:numId w:val="11"/>
        </w:numPr>
        <w:ind w:left="1080"/>
        <w:contextualSpacing w:val="0"/>
        <w:rPr>
          <w:rFonts w:ascii="Arial" w:hAnsi="Arial" w:cs="Arial"/>
          <w:b/>
          <w:lang w:val="en-CA"/>
        </w:rPr>
      </w:pPr>
      <w:r w:rsidRPr="002F2F10">
        <w:rPr>
          <w:rFonts w:ascii="Arial" w:hAnsi="Arial" w:cs="Arial"/>
          <w:b/>
          <w:lang w:val="en-CA"/>
        </w:rPr>
        <w:t>Minimum Balance</w:t>
      </w:r>
    </w:p>
    <w:p w14:paraId="3F16A930" w14:textId="633B1FDB" w:rsidR="00D14175" w:rsidRPr="002F2F10" w:rsidRDefault="00AD7A92" w:rsidP="00863B14">
      <w:pPr>
        <w:ind w:left="1080"/>
        <w:rPr>
          <w:rFonts w:ascii="Arial" w:hAnsi="Arial" w:cs="Arial"/>
          <w:lang w:val="en-CA"/>
        </w:rPr>
      </w:pPr>
      <w:r>
        <w:rPr>
          <w:rFonts w:ascii="Arial" w:hAnsi="Arial" w:cs="Arial"/>
          <w:lang w:val="en-CA"/>
        </w:rPr>
        <w:t>In accordance with FASOP AS-08, a</w:t>
      </w:r>
      <w:r w:rsidR="00D14175" w:rsidRPr="002F2F10">
        <w:rPr>
          <w:rFonts w:ascii="Arial" w:hAnsi="Arial" w:cs="Arial"/>
          <w:lang w:val="en-CA"/>
        </w:rPr>
        <w:t>ny account that has an unexpended balance of less than $100 will be closed 90 days after the expiration date with the balance being recognized as F</w:t>
      </w:r>
      <w:r w:rsidR="001A76F7" w:rsidRPr="002F2F10">
        <w:rPr>
          <w:rFonts w:ascii="Arial" w:hAnsi="Arial" w:cs="Arial"/>
          <w:lang w:val="en-CA"/>
        </w:rPr>
        <w:t>&amp;A</w:t>
      </w:r>
      <w:r w:rsidR="00D14175" w:rsidRPr="002F2F10">
        <w:rPr>
          <w:rFonts w:ascii="Arial" w:hAnsi="Arial" w:cs="Arial"/>
          <w:lang w:val="en-CA"/>
        </w:rPr>
        <w:t>.</w:t>
      </w:r>
    </w:p>
    <w:p w14:paraId="63657AB1" w14:textId="77777777" w:rsidR="00D14175" w:rsidRPr="002F2F10" w:rsidRDefault="00D14175" w:rsidP="00863B14">
      <w:pPr>
        <w:rPr>
          <w:rFonts w:ascii="Arial" w:hAnsi="Arial" w:cs="Arial"/>
          <w:lang w:val="en-CA"/>
        </w:rPr>
      </w:pPr>
    </w:p>
    <w:p w14:paraId="4720B37D" w14:textId="77777777" w:rsidR="00D14175" w:rsidRPr="002F2F10" w:rsidRDefault="00D14175" w:rsidP="00863B14">
      <w:pPr>
        <w:pStyle w:val="ListParagraph"/>
        <w:numPr>
          <w:ilvl w:val="0"/>
          <w:numId w:val="11"/>
        </w:numPr>
        <w:ind w:left="1080"/>
        <w:contextualSpacing w:val="0"/>
        <w:rPr>
          <w:rFonts w:ascii="Arial" w:hAnsi="Arial" w:cs="Arial"/>
          <w:b/>
          <w:lang w:val="en-CA"/>
        </w:rPr>
      </w:pPr>
      <w:r w:rsidRPr="002F2F10">
        <w:rPr>
          <w:rFonts w:ascii="Arial" w:hAnsi="Arial" w:cs="Arial"/>
          <w:b/>
          <w:lang w:val="en-CA"/>
        </w:rPr>
        <w:t>Grace Period</w:t>
      </w:r>
    </w:p>
    <w:p w14:paraId="4C929E6C" w14:textId="2F27617E" w:rsidR="00D14175" w:rsidRPr="002F2F10" w:rsidRDefault="00AD7A92" w:rsidP="00D14175">
      <w:pPr>
        <w:ind w:left="1080"/>
        <w:rPr>
          <w:lang w:val="en-CA"/>
        </w:rPr>
      </w:pPr>
      <w:r>
        <w:rPr>
          <w:rFonts w:ascii="Arial" w:hAnsi="Arial" w:cs="Arial"/>
          <w:lang w:val="en-CA"/>
        </w:rPr>
        <w:t>In accordance with FASOP AS-08, t</w:t>
      </w:r>
      <w:r w:rsidR="00D14175" w:rsidRPr="002F2F10">
        <w:rPr>
          <w:rFonts w:ascii="Arial" w:hAnsi="Arial" w:cs="Arial"/>
          <w:lang w:val="en-CA"/>
        </w:rPr>
        <w:t xml:space="preserve">he PI has a period of 36 months following the expiration date to use these funds with the following exception:  PIs at the School of Veterinary Medicine will have a period of six (6) months following the expiration date to use these funds.  The expenditures must be tentative or encumbered on the final ledger in order to be allowable. </w:t>
      </w:r>
    </w:p>
    <w:p w14:paraId="2FD4712C" w14:textId="77777777" w:rsidR="00D14175" w:rsidRPr="002F2F10" w:rsidRDefault="00D14175" w:rsidP="00D14175">
      <w:pPr>
        <w:rPr>
          <w:lang w:val="en-CA"/>
        </w:rPr>
      </w:pPr>
    </w:p>
    <w:p w14:paraId="040679F5" w14:textId="235259C0" w:rsidR="00D14175" w:rsidRPr="002F2F10" w:rsidRDefault="00D14175" w:rsidP="00D14175">
      <w:pPr>
        <w:pStyle w:val="ListParagraph"/>
        <w:numPr>
          <w:ilvl w:val="0"/>
          <w:numId w:val="11"/>
        </w:numPr>
        <w:ind w:left="1080"/>
        <w:contextualSpacing w:val="0"/>
        <w:jc w:val="both"/>
        <w:rPr>
          <w:rFonts w:ascii="Arial" w:hAnsi="Arial" w:cs="Arial"/>
          <w:lang w:val="en-CA"/>
        </w:rPr>
      </w:pPr>
      <w:r w:rsidRPr="002F2F10">
        <w:rPr>
          <w:rFonts w:ascii="Arial" w:hAnsi="Arial" w:cs="Arial"/>
          <w:b/>
          <w:lang w:val="en-CA"/>
        </w:rPr>
        <w:t>Absent P</w:t>
      </w:r>
      <w:r w:rsidR="00863B14" w:rsidRPr="002F2F10">
        <w:rPr>
          <w:rFonts w:ascii="Arial" w:hAnsi="Arial" w:cs="Arial"/>
          <w:b/>
          <w:lang w:val="en-CA"/>
        </w:rPr>
        <w:t xml:space="preserve">I and/or Key Personnel </w:t>
      </w:r>
    </w:p>
    <w:p w14:paraId="07815EBC" w14:textId="44C60AAB" w:rsidR="00D14175" w:rsidRPr="002F2F10" w:rsidRDefault="00D14175" w:rsidP="00D14175">
      <w:pPr>
        <w:ind w:left="1080"/>
        <w:jc w:val="both"/>
        <w:rPr>
          <w:rFonts w:ascii="Arial" w:hAnsi="Arial" w:cs="Arial"/>
          <w:lang w:val="en-CA"/>
        </w:rPr>
      </w:pPr>
      <w:r w:rsidRPr="002F2F10">
        <w:rPr>
          <w:rFonts w:ascii="Arial" w:hAnsi="Arial" w:cs="Arial"/>
          <w:lang w:val="en-CA"/>
        </w:rPr>
        <w:t>For an expired fixed price agreement for which the PI is no longer affiliated with the University (or for which the PI is unavailable to monitor the agreement), the unit head will be responsible for the disbursement of any unobligated funds.  The unit head is also responsible for notifying S</w:t>
      </w:r>
      <w:r w:rsidR="00863B14" w:rsidRPr="002F2F10">
        <w:rPr>
          <w:rFonts w:ascii="Arial" w:hAnsi="Arial" w:cs="Arial"/>
          <w:lang w:val="en-CA"/>
        </w:rPr>
        <w:t>PA of</w:t>
      </w:r>
      <w:r w:rsidR="001A76F7" w:rsidRPr="002F2F10">
        <w:rPr>
          <w:rFonts w:ascii="Arial" w:hAnsi="Arial" w:cs="Arial"/>
          <w:lang w:val="en-CA"/>
        </w:rPr>
        <w:t xml:space="preserve"> </w:t>
      </w:r>
      <w:r w:rsidRPr="002F2F10">
        <w:rPr>
          <w:rFonts w:ascii="Arial" w:hAnsi="Arial" w:cs="Arial"/>
          <w:lang w:val="en-CA"/>
        </w:rPr>
        <w:t xml:space="preserve">a change in PI. </w:t>
      </w:r>
    </w:p>
    <w:p w14:paraId="091C04A7" w14:textId="77777777" w:rsidR="00D14175" w:rsidRPr="002F2F10" w:rsidRDefault="00D14175" w:rsidP="00D14175">
      <w:pPr>
        <w:jc w:val="both"/>
        <w:rPr>
          <w:rFonts w:ascii="Arial" w:hAnsi="Arial" w:cs="Arial"/>
          <w:lang w:val="en-CA"/>
        </w:rPr>
      </w:pPr>
    </w:p>
    <w:p w14:paraId="12EB308B" w14:textId="77777777" w:rsidR="00D14175" w:rsidRDefault="00D14175" w:rsidP="00D14175">
      <w:pPr>
        <w:pStyle w:val="ListParagraph"/>
        <w:numPr>
          <w:ilvl w:val="0"/>
          <w:numId w:val="11"/>
        </w:numPr>
        <w:ind w:left="1080"/>
        <w:contextualSpacing w:val="0"/>
        <w:jc w:val="both"/>
        <w:rPr>
          <w:rFonts w:ascii="Arial" w:hAnsi="Arial" w:cs="Arial"/>
          <w:b/>
          <w:lang w:val="en-CA"/>
        </w:rPr>
      </w:pPr>
      <w:r w:rsidRPr="002F2F10">
        <w:rPr>
          <w:rFonts w:ascii="Arial" w:hAnsi="Arial" w:cs="Arial"/>
          <w:b/>
          <w:lang w:val="en-CA"/>
        </w:rPr>
        <w:t>Reversion</w:t>
      </w:r>
    </w:p>
    <w:p w14:paraId="63B20EF9" w14:textId="1378DAEA" w:rsidR="00D14175" w:rsidRDefault="00D14175" w:rsidP="00D14175">
      <w:pPr>
        <w:pStyle w:val="ListParagraph"/>
        <w:ind w:left="1080"/>
        <w:jc w:val="both"/>
        <w:rPr>
          <w:rFonts w:ascii="Arial" w:hAnsi="Arial" w:cs="Arial"/>
          <w:lang w:val="en-CA"/>
        </w:rPr>
      </w:pPr>
      <w:r w:rsidRPr="002F2F10">
        <w:rPr>
          <w:rFonts w:ascii="Arial" w:hAnsi="Arial" w:cs="Arial"/>
          <w:lang w:val="en-CA"/>
        </w:rPr>
        <w:t xml:space="preserve">Any funds remaining at the end of the grace period will revert to the </w:t>
      </w:r>
      <w:r w:rsidR="001A76F7" w:rsidRPr="002F2F10">
        <w:rPr>
          <w:rFonts w:ascii="Arial" w:hAnsi="Arial" w:cs="Arial"/>
          <w:lang w:val="en-CA"/>
        </w:rPr>
        <w:t>Vice President for Research &amp; Economic Development</w:t>
      </w:r>
      <w:r w:rsidRPr="002F2F10">
        <w:rPr>
          <w:rFonts w:ascii="Arial" w:hAnsi="Arial" w:cs="Arial"/>
          <w:lang w:val="en-CA"/>
        </w:rPr>
        <w:t xml:space="preserve"> with the following exception:  funds remaining in School of Veterinary Medicine projects will revert to the Dean of the school.  These funds will be used as matching funds to sponsored agreements and to </w:t>
      </w:r>
      <w:r w:rsidR="006A4ACE" w:rsidRPr="002F2F10">
        <w:rPr>
          <w:rFonts w:ascii="Arial" w:hAnsi="Arial" w:cs="Arial"/>
          <w:lang w:val="en-CA"/>
        </w:rPr>
        <w:t>support</w:t>
      </w:r>
      <w:r w:rsidRPr="002F2F10">
        <w:rPr>
          <w:rFonts w:ascii="Arial" w:hAnsi="Arial" w:cs="Arial"/>
          <w:lang w:val="en-CA"/>
        </w:rPr>
        <w:t xml:space="preserve"> research.</w:t>
      </w:r>
    </w:p>
    <w:p w14:paraId="2AEC1CC4" w14:textId="77777777" w:rsidR="00684B70" w:rsidRDefault="00684B70" w:rsidP="00D14175">
      <w:pPr>
        <w:pStyle w:val="ListParagraph"/>
        <w:ind w:left="1080"/>
        <w:jc w:val="both"/>
        <w:rPr>
          <w:rFonts w:ascii="Arial" w:hAnsi="Arial" w:cs="Arial"/>
          <w:lang w:val="en-CA"/>
        </w:rPr>
      </w:pPr>
    </w:p>
    <w:p w14:paraId="264AE446" w14:textId="090E7C93" w:rsidR="00684B70" w:rsidRPr="002F2F10" w:rsidRDefault="00684B70" w:rsidP="00D14175">
      <w:pPr>
        <w:pStyle w:val="ListParagraph"/>
        <w:ind w:left="1080"/>
        <w:jc w:val="both"/>
        <w:rPr>
          <w:rFonts w:ascii="Arial" w:hAnsi="Arial" w:cs="Arial"/>
          <w:lang w:val="en-CA"/>
        </w:rPr>
      </w:pPr>
    </w:p>
    <w:p w14:paraId="1E7306E5" w14:textId="77777777" w:rsidR="00863B14" w:rsidRPr="00E0030F" w:rsidRDefault="00863B14" w:rsidP="00D14175">
      <w:pPr>
        <w:pStyle w:val="ListParagraph"/>
        <w:ind w:left="1080"/>
        <w:jc w:val="both"/>
        <w:rPr>
          <w:rFonts w:ascii="Arial" w:hAnsi="Arial" w:cs="Arial"/>
          <w:sz w:val="22"/>
          <w:szCs w:val="22"/>
          <w:lang w:val="en-CA"/>
        </w:rPr>
      </w:pPr>
    </w:p>
    <w:p w14:paraId="76F8C513" w14:textId="6332097D" w:rsidR="00AA7581" w:rsidRDefault="00162B7B" w:rsidP="004D66C0">
      <w:pPr>
        <w:pStyle w:val="Style2"/>
        <w:spacing w:line="240" w:lineRule="auto"/>
        <w:ind w:left="720"/>
        <w:contextualSpacing/>
      </w:pPr>
      <w:bookmarkStart w:id="11" w:name="_Toc129955346"/>
      <w:r w:rsidRPr="00162B7B">
        <w:t>Equipment Maintenance and Repair Costs Charged to Sponsored Projects</w:t>
      </w:r>
      <w:bookmarkEnd w:id="11"/>
    </w:p>
    <w:p w14:paraId="11A2E079" w14:textId="77777777" w:rsidR="004D66C0" w:rsidRPr="004D66C0" w:rsidRDefault="004D66C0" w:rsidP="004D66C0">
      <w:pPr>
        <w:pStyle w:val="Style2"/>
        <w:numPr>
          <w:ilvl w:val="0"/>
          <w:numId w:val="0"/>
        </w:numPr>
        <w:spacing w:line="240" w:lineRule="auto"/>
        <w:ind w:left="720"/>
        <w:contextualSpacing/>
        <w:rPr>
          <w:sz w:val="8"/>
          <w:szCs w:val="8"/>
        </w:rPr>
      </w:pPr>
    </w:p>
    <w:p w14:paraId="65C1FB87" w14:textId="77777777" w:rsidR="004D66C0" w:rsidRDefault="007A5406">
      <w:pPr>
        <w:pStyle w:val="ListParagraph"/>
        <w:numPr>
          <w:ilvl w:val="0"/>
          <w:numId w:val="60"/>
        </w:numPr>
        <w:ind w:left="1080"/>
        <w:contextualSpacing w:val="0"/>
        <w:jc w:val="both"/>
        <w:rPr>
          <w:rFonts w:ascii="Arial" w:hAnsi="Arial" w:cs="Arial"/>
          <w:b/>
          <w:bCs/>
        </w:rPr>
      </w:pPr>
      <w:r w:rsidRPr="004D66C0">
        <w:rPr>
          <w:rFonts w:ascii="Arial" w:hAnsi="Arial" w:cs="Arial"/>
        </w:rPr>
        <w:t>General purpose equipment maintenance/repair costs are not allowable costs on</w:t>
      </w:r>
      <w:r w:rsidR="005851A5" w:rsidRPr="004D66C0">
        <w:rPr>
          <w:rFonts w:ascii="Arial" w:hAnsi="Arial" w:cs="Arial"/>
        </w:rPr>
        <w:t xml:space="preserve"> </w:t>
      </w:r>
      <w:r w:rsidRPr="004D66C0">
        <w:rPr>
          <w:rFonts w:ascii="Arial" w:hAnsi="Arial" w:cs="Arial"/>
        </w:rPr>
        <w:t>sponsored agreements.</w:t>
      </w:r>
    </w:p>
    <w:p w14:paraId="37D5F1D4" w14:textId="7EE657C4" w:rsidR="00984564" w:rsidRPr="004D66C0" w:rsidRDefault="007A5406" w:rsidP="004D66C0">
      <w:pPr>
        <w:pStyle w:val="Style2"/>
        <w:numPr>
          <w:ilvl w:val="0"/>
          <w:numId w:val="0"/>
        </w:numPr>
        <w:spacing w:line="240" w:lineRule="auto"/>
        <w:ind w:left="1080"/>
        <w:contextualSpacing/>
        <w:rPr>
          <w:rFonts w:ascii="Arial" w:hAnsi="Arial" w:cs="Arial"/>
          <w:b w:val="0"/>
          <w:bCs w:val="0"/>
          <w:color w:val="auto"/>
          <w:sz w:val="24"/>
          <w:szCs w:val="24"/>
        </w:rPr>
      </w:pPr>
      <w:r w:rsidRPr="004D66C0">
        <w:rPr>
          <w:rFonts w:ascii="Arial" w:hAnsi="Arial" w:cs="Arial"/>
          <w:b w:val="0"/>
          <w:bCs w:val="0"/>
          <w:color w:val="auto"/>
          <w:sz w:val="24"/>
          <w:szCs w:val="24"/>
        </w:rPr>
        <w:t xml:space="preserve"> </w:t>
      </w:r>
    </w:p>
    <w:p w14:paraId="48D9AE00" w14:textId="744DC2EB" w:rsidR="007A5406" w:rsidRPr="004D66C0" w:rsidRDefault="007A5406">
      <w:pPr>
        <w:pStyle w:val="ListParagraph"/>
        <w:numPr>
          <w:ilvl w:val="0"/>
          <w:numId w:val="60"/>
        </w:numPr>
        <w:ind w:left="1080"/>
        <w:contextualSpacing w:val="0"/>
        <w:jc w:val="both"/>
        <w:rPr>
          <w:rFonts w:ascii="Arial" w:hAnsi="Arial" w:cs="Arial"/>
          <w:b/>
          <w:bCs/>
        </w:rPr>
      </w:pPr>
      <w:r w:rsidRPr="004D66C0">
        <w:rPr>
          <w:rFonts w:ascii="Arial" w:hAnsi="Arial" w:cs="Arial"/>
        </w:rPr>
        <w:t xml:space="preserve">Maintenance/repair costs for specialty equipment purchased on the project or used primarily for the research and benefit of the project, can be a direct cost to a grant. Maintenance/repair costs are typically allowable on sponsored agreements when: </w:t>
      </w:r>
    </w:p>
    <w:p w14:paraId="2AA4C6FF" w14:textId="70AC61D4" w:rsidR="006752D3" w:rsidRPr="004D66C0" w:rsidRDefault="007A5406">
      <w:pPr>
        <w:pStyle w:val="Default"/>
        <w:numPr>
          <w:ilvl w:val="1"/>
          <w:numId w:val="56"/>
        </w:numPr>
        <w:contextualSpacing/>
        <w:rPr>
          <w:rFonts w:ascii="Arial" w:hAnsi="Arial" w:cs="Arial"/>
        </w:rPr>
      </w:pPr>
      <w:proofErr w:type="gramStart"/>
      <w:r w:rsidRPr="004D66C0">
        <w:rPr>
          <w:rFonts w:ascii="Arial" w:hAnsi="Arial" w:cs="Arial"/>
        </w:rPr>
        <w:t>it</w:t>
      </w:r>
      <w:proofErr w:type="gramEnd"/>
      <w:r w:rsidRPr="004D66C0">
        <w:rPr>
          <w:rFonts w:ascii="Arial" w:hAnsi="Arial" w:cs="Arial"/>
        </w:rPr>
        <w:t xml:space="preserve"> is listed in the *approved </w:t>
      </w:r>
      <w:r w:rsidR="00595976" w:rsidRPr="004D66C0">
        <w:rPr>
          <w:rFonts w:ascii="Arial" w:hAnsi="Arial" w:cs="Arial"/>
        </w:rPr>
        <w:t>budget.</w:t>
      </w:r>
      <w:r w:rsidRPr="004D66C0">
        <w:rPr>
          <w:rFonts w:ascii="Arial" w:hAnsi="Arial" w:cs="Arial"/>
        </w:rPr>
        <w:t xml:space="preserve"> </w:t>
      </w:r>
    </w:p>
    <w:p w14:paraId="3C562E8D" w14:textId="26FA3A8F" w:rsidR="006752D3" w:rsidRPr="004D66C0" w:rsidRDefault="007A5406">
      <w:pPr>
        <w:pStyle w:val="Default"/>
        <w:numPr>
          <w:ilvl w:val="1"/>
          <w:numId w:val="56"/>
        </w:numPr>
        <w:contextualSpacing/>
        <w:rPr>
          <w:rFonts w:ascii="Arial" w:hAnsi="Arial" w:cs="Arial"/>
        </w:rPr>
      </w:pPr>
      <w:proofErr w:type="gramStart"/>
      <w:r w:rsidRPr="004D66C0">
        <w:rPr>
          <w:rFonts w:ascii="Arial" w:hAnsi="Arial" w:cs="Arial"/>
        </w:rPr>
        <w:t>it</w:t>
      </w:r>
      <w:proofErr w:type="gramEnd"/>
      <w:r w:rsidRPr="004D66C0">
        <w:rPr>
          <w:rFonts w:ascii="Arial" w:hAnsi="Arial" w:cs="Arial"/>
        </w:rPr>
        <w:t xml:space="preserve"> is for specialty equipment purchased on the </w:t>
      </w:r>
      <w:r w:rsidR="00595976" w:rsidRPr="004D66C0">
        <w:rPr>
          <w:rFonts w:ascii="Arial" w:hAnsi="Arial" w:cs="Arial"/>
        </w:rPr>
        <w:t>project.</w:t>
      </w:r>
      <w:r w:rsidRPr="004D66C0">
        <w:rPr>
          <w:rFonts w:ascii="Arial" w:hAnsi="Arial" w:cs="Arial"/>
        </w:rPr>
        <w:t xml:space="preserve"> </w:t>
      </w:r>
    </w:p>
    <w:p w14:paraId="04BB6A20" w14:textId="3D0681F5" w:rsidR="006752D3" w:rsidRPr="004D66C0" w:rsidRDefault="007A5406">
      <w:pPr>
        <w:pStyle w:val="Default"/>
        <w:numPr>
          <w:ilvl w:val="1"/>
          <w:numId w:val="56"/>
        </w:numPr>
        <w:ind w:left="1440" w:hanging="360"/>
        <w:contextualSpacing/>
        <w:rPr>
          <w:rFonts w:ascii="Arial" w:hAnsi="Arial" w:cs="Arial"/>
        </w:rPr>
      </w:pPr>
      <w:r w:rsidRPr="004D66C0">
        <w:rPr>
          <w:rFonts w:ascii="Arial" w:hAnsi="Arial" w:cs="Arial"/>
        </w:rPr>
        <w:t>it is for specialty equipment used to support</w:t>
      </w:r>
      <w:r w:rsidR="004D66C0">
        <w:rPr>
          <w:rFonts w:ascii="Arial" w:hAnsi="Arial" w:cs="Arial"/>
        </w:rPr>
        <w:t xml:space="preserve"> or </w:t>
      </w:r>
      <w:r w:rsidRPr="004D66C0">
        <w:rPr>
          <w:rFonts w:ascii="Arial" w:hAnsi="Arial" w:cs="Arial"/>
        </w:rPr>
        <w:t xml:space="preserve">advance the work of the </w:t>
      </w:r>
      <w:r w:rsidR="004D66C0">
        <w:rPr>
          <w:rFonts w:ascii="Arial" w:hAnsi="Arial" w:cs="Arial"/>
        </w:rPr>
        <w:t>p</w:t>
      </w:r>
      <w:r w:rsidRPr="004D66C0">
        <w:rPr>
          <w:rFonts w:ascii="Arial" w:hAnsi="Arial" w:cs="Arial"/>
        </w:rPr>
        <w:t>roject</w:t>
      </w:r>
      <w:r w:rsidR="00595976" w:rsidRPr="004D66C0">
        <w:rPr>
          <w:rFonts w:ascii="Arial" w:hAnsi="Arial" w:cs="Arial"/>
        </w:rPr>
        <w:t>.</w:t>
      </w:r>
      <w:r w:rsidRPr="004D66C0">
        <w:rPr>
          <w:rFonts w:ascii="Arial" w:hAnsi="Arial" w:cs="Arial"/>
        </w:rPr>
        <w:t xml:space="preserve"> </w:t>
      </w:r>
    </w:p>
    <w:p w14:paraId="20154A18" w14:textId="2A38EEA5" w:rsidR="007F22C9" w:rsidRPr="004D66C0" w:rsidRDefault="007A5406">
      <w:pPr>
        <w:pStyle w:val="Default"/>
        <w:numPr>
          <w:ilvl w:val="1"/>
          <w:numId w:val="56"/>
        </w:numPr>
        <w:contextualSpacing/>
        <w:rPr>
          <w:rFonts w:ascii="Arial" w:hAnsi="Arial" w:cs="Arial"/>
        </w:rPr>
      </w:pPr>
      <w:proofErr w:type="gramStart"/>
      <w:r w:rsidRPr="004D66C0">
        <w:rPr>
          <w:rFonts w:ascii="Arial" w:hAnsi="Arial" w:cs="Arial"/>
        </w:rPr>
        <w:t>it</w:t>
      </w:r>
      <w:proofErr w:type="gramEnd"/>
      <w:r w:rsidRPr="004D66C0">
        <w:rPr>
          <w:rFonts w:ascii="Arial" w:hAnsi="Arial" w:cs="Arial"/>
        </w:rPr>
        <w:t xml:space="preserve"> is not prohibited per the sponsor’s terms and conditions</w:t>
      </w:r>
      <w:r w:rsidR="00595976" w:rsidRPr="004D66C0">
        <w:rPr>
          <w:rFonts w:ascii="Arial" w:hAnsi="Arial" w:cs="Arial"/>
        </w:rPr>
        <w:t>.</w:t>
      </w:r>
      <w:r w:rsidRPr="004D66C0">
        <w:rPr>
          <w:rFonts w:ascii="Arial" w:hAnsi="Arial" w:cs="Arial"/>
        </w:rPr>
        <w:t xml:space="preserve"> </w:t>
      </w:r>
    </w:p>
    <w:p w14:paraId="6CCB017E" w14:textId="551A05D1" w:rsidR="006752D3" w:rsidRPr="004D66C0" w:rsidRDefault="007A5406">
      <w:pPr>
        <w:pStyle w:val="Default"/>
        <w:numPr>
          <w:ilvl w:val="1"/>
          <w:numId w:val="56"/>
        </w:numPr>
        <w:ind w:left="1440" w:hanging="360"/>
        <w:contextualSpacing/>
        <w:rPr>
          <w:rFonts w:ascii="Arial" w:hAnsi="Arial" w:cs="Arial"/>
        </w:rPr>
      </w:pPr>
      <w:r w:rsidRPr="004D66C0">
        <w:rPr>
          <w:rFonts w:ascii="Arial" w:hAnsi="Arial" w:cs="Arial"/>
        </w:rPr>
        <w:t>it is reasonable and allocable</w:t>
      </w:r>
      <w:r w:rsidR="00F95456" w:rsidRPr="004D66C0">
        <w:rPr>
          <w:rFonts w:ascii="Arial" w:hAnsi="Arial" w:cs="Arial"/>
        </w:rPr>
        <w:t xml:space="preserve">. </w:t>
      </w:r>
      <w:r w:rsidRPr="004D66C0">
        <w:rPr>
          <w:rFonts w:ascii="Arial" w:hAnsi="Arial" w:cs="Arial"/>
        </w:rPr>
        <w:t>Maintenance and repair costs must be</w:t>
      </w:r>
      <w:r w:rsidR="007F22C9" w:rsidRPr="004D66C0">
        <w:rPr>
          <w:rFonts w:ascii="Arial" w:hAnsi="Arial" w:cs="Arial"/>
        </w:rPr>
        <w:t xml:space="preserve">                                  p</w:t>
      </w:r>
      <w:r w:rsidRPr="004D66C0">
        <w:rPr>
          <w:rFonts w:ascii="Arial" w:hAnsi="Arial" w:cs="Arial"/>
        </w:rPr>
        <w:t>roportionately allocated to each project or activity for equipment used on</w:t>
      </w:r>
      <w:r w:rsidR="004D66C0">
        <w:rPr>
          <w:rFonts w:ascii="Arial" w:hAnsi="Arial" w:cs="Arial"/>
        </w:rPr>
        <w:t xml:space="preserve"> </w:t>
      </w:r>
      <w:r w:rsidRPr="004D66C0">
        <w:rPr>
          <w:rFonts w:ascii="Arial" w:hAnsi="Arial" w:cs="Arial"/>
        </w:rPr>
        <w:t>multiple projects (externally or institutionally funded projects including</w:t>
      </w:r>
      <w:r w:rsidR="004D66C0" w:rsidRPr="004D66C0">
        <w:rPr>
          <w:rFonts w:ascii="Arial" w:hAnsi="Arial" w:cs="Arial"/>
        </w:rPr>
        <w:t xml:space="preserve"> </w:t>
      </w:r>
      <w:r w:rsidRPr="004D66C0">
        <w:rPr>
          <w:rFonts w:ascii="Arial" w:hAnsi="Arial" w:cs="Arial"/>
        </w:rPr>
        <w:t xml:space="preserve">departmental research, instructional </w:t>
      </w:r>
      <w:r w:rsidR="003978F6" w:rsidRPr="004D66C0">
        <w:rPr>
          <w:rFonts w:ascii="Arial" w:hAnsi="Arial" w:cs="Arial"/>
        </w:rPr>
        <w:t>activities,</w:t>
      </w:r>
      <w:r w:rsidRPr="004D66C0">
        <w:rPr>
          <w:rFonts w:ascii="Arial" w:hAnsi="Arial" w:cs="Arial"/>
        </w:rPr>
        <w:t xml:space="preserve"> or other institutional</w:t>
      </w:r>
      <w:r w:rsidR="004D66C0" w:rsidRPr="004D66C0">
        <w:rPr>
          <w:rFonts w:ascii="Arial" w:hAnsi="Arial" w:cs="Arial"/>
        </w:rPr>
        <w:t xml:space="preserve"> </w:t>
      </w:r>
      <w:r w:rsidRPr="004D66C0">
        <w:rPr>
          <w:rFonts w:ascii="Arial" w:hAnsi="Arial" w:cs="Arial"/>
        </w:rPr>
        <w:t xml:space="preserve">activities. </w:t>
      </w:r>
    </w:p>
    <w:p w14:paraId="0ED122E2" w14:textId="4715887D" w:rsidR="007A5406" w:rsidRPr="004D66C0" w:rsidRDefault="007A5406">
      <w:pPr>
        <w:pStyle w:val="Default"/>
        <w:numPr>
          <w:ilvl w:val="1"/>
          <w:numId w:val="56"/>
        </w:numPr>
        <w:contextualSpacing/>
        <w:rPr>
          <w:rFonts w:ascii="Arial" w:hAnsi="Arial" w:cs="Arial"/>
        </w:rPr>
      </w:pPr>
      <w:r w:rsidRPr="004D66C0">
        <w:rPr>
          <w:rFonts w:ascii="Arial" w:hAnsi="Arial" w:cs="Arial"/>
        </w:rPr>
        <w:t>maintenance agreement dates fall within the award period</w:t>
      </w:r>
      <w:r w:rsidR="00595976" w:rsidRPr="004D66C0">
        <w:rPr>
          <w:rFonts w:ascii="Arial" w:hAnsi="Arial" w:cs="Arial"/>
        </w:rPr>
        <w:t>.</w:t>
      </w:r>
      <w:r w:rsidRPr="004D66C0">
        <w:rPr>
          <w:rFonts w:ascii="Arial" w:hAnsi="Arial" w:cs="Arial"/>
        </w:rPr>
        <w:t xml:space="preserve"> </w:t>
      </w:r>
    </w:p>
    <w:p w14:paraId="0833EBA8" w14:textId="77777777" w:rsidR="007A5406" w:rsidRPr="004D66C0" w:rsidRDefault="007A5406" w:rsidP="00AA7581">
      <w:pPr>
        <w:pStyle w:val="Default"/>
        <w:contextualSpacing/>
        <w:rPr>
          <w:rFonts w:ascii="Arial" w:hAnsi="Arial" w:cs="Arial"/>
        </w:rPr>
      </w:pPr>
    </w:p>
    <w:p w14:paraId="4AE43E4F" w14:textId="75F20894" w:rsidR="007A5406" w:rsidRPr="004D66C0" w:rsidRDefault="007A5406" w:rsidP="00AA7581">
      <w:pPr>
        <w:pStyle w:val="Default"/>
        <w:ind w:left="720"/>
        <w:contextualSpacing/>
        <w:rPr>
          <w:rFonts w:ascii="Arial" w:hAnsi="Arial" w:cs="Arial"/>
        </w:rPr>
      </w:pPr>
      <w:r w:rsidRPr="004D66C0">
        <w:rPr>
          <w:rFonts w:ascii="Arial" w:hAnsi="Arial" w:cs="Arial"/>
          <w:i/>
          <w:iCs/>
        </w:rPr>
        <w:t>*It is recommended that anticipated maintenance expenses be included in the proposed budget and budget justification</w:t>
      </w:r>
      <w:r w:rsidRPr="004D66C0">
        <w:rPr>
          <w:rFonts w:ascii="Arial" w:hAnsi="Arial" w:cs="Arial"/>
        </w:rPr>
        <w:t xml:space="preserve">. </w:t>
      </w:r>
    </w:p>
    <w:p w14:paraId="613FFB24" w14:textId="77777777" w:rsidR="006A51E1" w:rsidRPr="004D66C0" w:rsidRDefault="006A51E1" w:rsidP="00AA7581">
      <w:pPr>
        <w:pStyle w:val="Default"/>
        <w:ind w:left="720"/>
        <w:contextualSpacing/>
        <w:rPr>
          <w:rFonts w:ascii="Arial" w:hAnsi="Arial" w:cs="Arial"/>
        </w:rPr>
      </w:pPr>
    </w:p>
    <w:p w14:paraId="5A1C236E" w14:textId="77777777" w:rsidR="006A51E1" w:rsidRPr="004D66C0" w:rsidRDefault="007A5406" w:rsidP="00AA7581">
      <w:pPr>
        <w:pStyle w:val="Default"/>
        <w:ind w:left="720"/>
        <w:contextualSpacing/>
        <w:rPr>
          <w:rFonts w:ascii="Arial" w:hAnsi="Arial" w:cs="Arial"/>
        </w:rPr>
      </w:pPr>
      <w:r w:rsidRPr="004D66C0">
        <w:rPr>
          <w:rFonts w:ascii="Arial" w:hAnsi="Arial" w:cs="Arial"/>
          <w:i/>
          <w:iCs/>
        </w:rPr>
        <w:t>**If the maintenance/repair costs are not listed in the approved budget or the maintenance/repair costs are not for specialty equipment purchased on the project, an AS550 must be completed</w:t>
      </w:r>
      <w:r w:rsidRPr="004D66C0">
        <w:rPr>
          <w:rFonts w:ascii="Arial" w:hAnsi="Arial" w:cs="Arial"/>
        </w:rPr>
        <w:t xml:space="preserve">. </w:t>
      </w:r>
    </w:p>
    <w:p w14:paraId="391EF0A6" w14:textId="77777777" w:rsidR="006A51E1" w:rsidRPr="004D66C0" w:rsidRDefault="006A51E1" w:rsidP="00AA7581">
      <w:pPr>
        <w:pStyle w:val="Default"/>
        <w:contextualSpacing/>
        <w:rPr>
          <w:rFonts w:ascii="Arial" w:hAnsi="Arial" w:cs="Arial"/>
          <w:i/>
          <w:iCs/>
        </w:rPr>
      </w:pPr>
    </w:p>
    <w:p w14:paraId="2D84C5B2" w14:textId="2C88F0EF" w:rsidR="007A5406" w:rsidRPr="004D66C0" w:rsidRDefault="007A5406">
      <w:pPr>
        <w:pStyle w:val="ListParagraph"/>
        <w:numPr>
          <w:ilvl w:val="0"/>
          <w:numId w:val="60"/>
        </w:numPr>
        <w:ind w:left="1080"/>
        <w:contextualSpacing w:val="0"/>
        <w:jc w:val="both"/>
        <w:rPr>
          <w:rFonts w:ascii="Arial" w:hAnsi="Arial" w:cs="Arial"/>
        </w:rPr>
      </w:pPr>
      <w:r w:rsidRPr="004D66C0">
        <w:rPr>
          <w:rFonts w:ascii="Arial" w:hAnsi="Arial" w:cs="Arial"/>
        </w:rPr>
        <w:t>Maintenance/repair costs are</w:t>
      </w:r>
      <w:r w:rsidR="006A51E1" w:rsidRPr="004D66C0">
        <w:rPr>
          <w:rFonts w:ascii="Arial" w:hAnsi="Arial" w:cs="Arial"/>
        </w:rPr>
        <w:t xml:space="preserve"> </w:t>
      </w:r>
      <w:r w:rsidRPr="004D66C0">
        <w:rPr>
          <w:rFonts w:ascii="Arial" w:hAnsi="Arial" w:cs="Arial"/>
        </w:rPr>
        <w:t>typically not allowable</w:t>
      </w:r>
      <w:r w:rsidRPr="004D66C0">
        <w:rPr>
          <w:rFonts w:ascii="Arial" w:hAnsi="Arial" w:cs="Arial"/>
          <w:b/>
          <w:bCs/>
        </w:rPr>
        <w:t xml:space="preserve"> </w:t>
      </w:r>
      <w:r w:rsidRPr="004D66C0">
        <w:rPr>
          <w:rFonts w:ascii="Arial" w:hAnsi="Arial" w:cs="Arial"/>
        </w:rPr>
        <w:t xml:space="preserve">on sponsored </w:t>
      </w:r>
      <w:r w:rsidR="006A51E1" w:rsidRPr="004D66C0">
        <w:rPr>
          <w:rFonts w:ascii="Arial" w:hAnsi="Arial" w:cs="Arial"/>
        </w:rPr>
        <w:t xml:space="preserve">agreements                   </w:t>
      </w:r>
      <w:r w:rsidR="00983138" w:rsidRPr="004D66C0">
        <w:rPr>
          <w:rFonts w:ascii="Arial" w:hAnsi="Arial" w:cs="Arial"/>
        </w:rPr>
        <w:t xml:space="preserve">   </w:t>
      </w:r>
      <w:r w:rsidR="006A51E1" w:rsidRPr="004D66C0">
        <w:rPr>
          <w:rFonts w:ascii="Arial" w:hAnsi="Arial" w:cs="Arial"/>
        </w:rPr>
        <w:t>when</w:t>
      </w:r>
      <w:r w:rsidRPr="004D66C0">
        <w:rPr>
          <w:rFonts w:ascii="Arial" w:hAnsi="Arial" w:cs="Arial"/>
        </w:rPr>
        <w:t xml:space="preserve">: </w:t>
      </w:r>
    </w:p>
    <w:p w14:paraId="132F0C6B" w14:textId="177865E2" w:rsidR="006A51E1" w:rsidRPr="004D66C0" w:rsidRDefault="007A5406">
      <w:pPr>
        <w:pStyle w:val="Default"/>
        <w:numPr>
          <w:ilvl w:val="0"/>
          <w:numId w:val="55"/>
        </w:numPr>
        <w:contextualSpacing/>
        <w:rPr>
          <w:rFonts w:ascii="Arial" w:hAnsi="Arial" w:cs="Arial"/>
          <w:color w:val="auto"/>
        </w:rPr>
      </w:pPr>
      <w:proofErr w:type="gramStart"/>
      <w:r w:rsidRPr="004D66C0">
        <w:rPr>
          <w:rFonts w:ascii="Arial" w:hAnsi="Arial" w:cs="Arial"/>
          <w:color w:val="auto"/>
        </w:rPr>
        <w:t>it</w:t>
      </w:r>
      <w:proofErr w:type="gramEnd"/>
      <w:r w:rsidRPr="004D66C0">
        <w:rPr>
          <w:rFonts w:ascii="Arial" w:hAnsi="Arial" w:cs="Arial"/>
          <w:color w:val="auto"/>
        </w:rPr>
        <w:t xml:space="preserve"> is for general purpose equipment (laptops, desktops, printers, etc.) </w:t>
      </w:r>
    </w:p>
    <w:p w14:paraId="116BFFEE" w14:textId="3D3FE9E2" w:rsidR="007A5406" w:rsidRPr="004D66C0" w:rsidRDefault="006A51E1">
      <w:pPr>
        <w:pStyle w:val="Default"/>
        <w:numPr>
          <w:ilvl w:val="0"/>
          <w:numId w:val="55"/>
        </w:numPr>
        <w:contextualSpacing/>
        <w:rPr>
          <w:rFonts w:ascii="Arial" w:hAnsi="Arial" w:cs="Arial"/>
          <w:color w:val="auto"/>
        </w:rPr>
      </w:pPr>
      <w:r w:rsidRPr="004D66C0">
        <w:rPr>
          <w:rFonts w:ascii="Arial" w:hAnsi="Arial" w:cs="Arial"/>
          <w:color w:val="auto"/>
        </w:rPr>
        <w:t>There</w:t>
      </w:r>
      <w:r w:rsidR="007A5406" w:rsidRPr="004D66C0">
        <w:rPr>
          <w:rFonts w:ascii="Arial" w:hAnsi="Arial" w:cs="Arial"/>
          <w:color w:val="auto"/>
        </w:rPr>
        <w:t xml:space="preserve"> is no reasonable </w:t>
      </w:r>
      <w:r w:rsidR="007A5406" w:rsidRPr="004D66C0">
        <w:rPr>
          <w:rFonts w:ascii="Arial" w:hAnsi="Arial" w:cs="Arial"/>
        </w:rPr>
        <w:t xml:space="preserve">method to proportionately allocate the costs to the </w:t>
      </w:r>
      <w:r w:rsidR="005851A5" w:rsidRPr="004D66C0">
        <w:rPr>
          <w:rFonts w:ascii="Arial" w:hAnsi="Arial" w:cs="Arial"/>
        </w:rPr>
        <w:t xml:space="preserve">   </w:t>
      </w:r>
      <w:r w:rsidR="007A5406" w:rsidRPr="004D66C0">
        <w:rPr>
          <w:rFonts w:ascii="Arial" w:hAnsi="Arial" w:cs="Arial"/>
        </w:rPr>
        <w:t xml:space="preserve">specific </w:t>
      </w:r>
      <w:r w:rsidR="00595976" w:rsidRPr="004D66C0">
        <w:rPr>
          <w:rFonts w:ascii="Arial" w:hAnsi="Arial" w:cs="Arial"/>
        </w:rPr>
        <w:t>project.</w:t>
      </w:r>
      <w:r w:rsidR="007A5406" w:rsidRPr="004D66C0">
        <w:rPr>
          <w:rFonts w:ascii="Arial" w:hAnsi="Arial" w:cs="Arial"/>
        </w:rPr>
        <w:t xml:space="preserve"> </w:t>
      </w:r>
    </w:p>
    <w:p w14:paraId="774609DA" w14:textId="57FC5E83" w:rsidR="007A5406" w:rsidRPr="004D66C0" w:rsidRDefault="006A51E1">
      <w:pPr>
        <w:pStyle w:val="Default"/>
        <w:numPr>
          <w:ilvl w:val="0"/>
          <w:numId w:val="55"/>
        </w:numPr>
        <w:contextualSpacing/>
        <w:rPr>
          <w:rFonts w:ascii="Arial" w:hAnsi="Arial" w:cs="Arial"/>
        </w:rPr>
      </w:pPr>
      <w:r w:rsidRPr="004D66C0">
        <w:rPr>
          <w:rFonts w:ascii="Arial" w:hAnsi="Arial" w:cs="Arial"/>
        </w:rPr>
        <w:t>It</w:t>
      </w:r>
      <w:r w:rsidR="007A5406" w:rsidRPr="004D66C0">
        <w:rPr>
          <w:rFonts w:ascii="Arial" w:hAnsi="Arial" w:cs="Arial"/>
        </w:rPr>
        <w:t xml:space="preserve"> is specifically disallowed by the sponsor</w:t>
      </w:r>
      <w:r w:rsidR="00595976" w:rsidRPr="004D66C0">
        <w:rPr>
          <w:rFonts w:ascii="Arial" w:hAnsi="Arial" w:cs="Arial"/>
        </w:rPr>
        <w:t>.</w:t>
      </w:r>
      <w:r w:rsidR="007A5406" w:rsidRPr="004D66C0">
        <w:rPr>
          <w:rFonts w:ascii="Arial" w:hAnsi="Arial" w:cs="Arial"/>
        </w:rPr>
        <w:t xml:space="preserve"> </w:t>
      </w:r>
    </w:p>
    <w:p w14:paraId="54F4D978" w14:textId="07C2B883" w:rsidR="007A5406" w:rsidRPr="004D66C0" w:rsidRDefault="006A51E1">
      <w:pPr>
        <w:pStyle w:val="Default"/>
        <w:numPr>
          <w:ilvl w:val="0"/>
          <w:numId w:val="55"/>
        </w:numPr>
        <w:contextualSpacing/>
        <w:rPr>
          <w:rFonts w:ascii="Arial" w:hAnsi="Arial" w:cs="Arial"/>
        </w:rPr>
      </w:pPr>
      <w:r w:rsidRPr="004D66C0">
        <w:rPr>
          <w:rFonts w:ascii="Arial" w:hAnsi="Arial" w:cs="Arial"/>
        </w:rPr>
        <w:t>It</w:t>
      </w:r>
      <w:r w:rsidR="007A5406" w:rsidRPr="004D66C0">
        <w:rPr>
          <w:rFonts w:ascii="Arial" w:hAnsi="Arial" w:cs="Arial"/>
        </w:rPr>
        <w:t xml:space="preserve"> does not support or advance the work of the specific project</w:t>
      </w:r>
      <w:r w:rsidR="00595976" w:rsidRPr="004D66C0">
        <w:rPr>
          <w:rFonts w:ascii="Arial" w:hAnsi="Arial" w:cs="Arial"/>
        </w:rPr>
        <w:t>.</w:t>
      </w:r>
      <w:r w:rsidR="007A5406" w:rsidRPr="004D66C0">
        <w:rPr>
          <w:rFonts w:ascii="Arial" w:hAnsi="Arial" w:cs="Arial"/>
        </w:rPr>
        <w:t xml:space="preserve"> </w:t>
      </w:r>
    </w:p>
    <w:p w14:paraId="5047B260" w14:textId="3892D134" w:rsidR="007A5406" w:rsidRPr="004D66C0" w:rsidRDefault="006A51E1">
      <w:pPr>
        <w:pStyle w:val="Default"/>
        <w:numPr>
          <w:ilvl w:val="0"/>
          <w:numId w:val="55"/>
        </w:numPr>
        <w:contextualSpacing/>
        <w:rPr>
          <w:rFonts w:ascii="Arial" w:hAnsi="Arial" w:cs="Arial"/>
        </w:rPr>
      </w:pPr>
      <w:r w:rsidRPr="004D66C0">
        <w:rPr>
          <w:rFonts w:ascii="Arial" w:hAnsi="Arial" w:cs="Arial"/>
        </w:rPr>
        <w:t>The</w:t>
      </w:r>
      <w:r w:rsidR="007A5406" w:rsidRPr="004D66C0">
        <w:rPr>
          <w:rFonts w:ascii="Arial" w:hAnsi="Arial" w:cs="Arial"/>
        </w:rPr>
        <w:t xml:space="preserve"> scientific/specialty equipment is in an approved service/recharge center</w:t>
      </w:r>
      <w:r w:rsidR="00595976" w:rsidRPr="004D66C0">
        <w:rPr>
          <w:rFonts w:ascii="Arial" w:hAnsi="Arial" w:cs="Arial"/>
        </w:rPr>
        <w:t>.</w:t>
      </w:r>
      <w:r w:rsidR="007A5406" w:rsidRPr="004D66C0">
        <w:rPr>
          <w:rFonts w:ascii="Arial" w:hAnsi="Arial" w:cs="Arial"/>
        </w:rPr>
        <w:t xml:space="preserve"> </w:t>
      </w:r>
    </w:p>
    <w:p w14:paraId="6992E849" w14:textId="77777777" w:rsidR="007A5406" w:rsidRPr="004D66C0" w:rsidRDefault="007A5406" w:rsidP="00AA7581">
      <w:pPr>
        <w:pStyle w:val="Default"/>
        <w:contextualSpacing/>
        <w:rPr>
          <w:rFonts w:ascii="Arial" w:hAnsi="Arial" w:cs="Arial"/>
        </w:rPr>
      </w:pPr>
    </w:p>
    <w:p w14:paraId="4536C926" w14:textId="4DF57780" w:rsidR="00FE26C1" w:rsidRPr="004D66C0" w:rsidRDefault="007A5406" w:rsidP="00AA7581">
      <w:pPr>
        <w:spacing w:after="160"/>
        <w:ind w:left="360"/>
        <w:contextualSpacing/>
        <w:rPr>
          <w:rFonts w:ascii="Arial" w:hAnsi="Arial" w:cs="Arial"/>
          <w:b/>
          <w:bCs/>
          <w:i/>
          <w:iCs/>
          <w:color w:val="7030A0"/>
        </w:rPr>
      </w:pPr>
      <w:r w:rsidRPr="004D66C0">
        <w:rPr>
          <w:rFonts w:ascii="Arial" w:hAnsi="Arial" w:cs="Arial"/>
          <w:i/>
          <w:iCs/>
        </w:rPr>
        <w:t xml:space="preserve">Note: Costs incurred for improvement which add to the permanent value of equipment or </w:t>
      </w:r>
      <w:r w:rsidRPr="00EB0AC1">
        <w:rPr>
          <w:rFonts w:ascii="Arial" w:hAnsi="Arial" w:cs="Arial"/>
          <w:i/>
          <w:iCs/>
        </w:rPr>
        <w:t>appreciabl</w:t>
      </w:r>
      <w:r w:rsidR="004D66C0" w:rsidRPr="00EB0AC1">
        <w:rPr>
          <w:rFonts w:ascii="Arial" w:hAnsi="Arial" w:cs="Arial"/>
          <w:i/>
          <w:iCs/>
        </w:rPr>
        <w:t>y</w:t>
      </w:r>
      <w:r w:rsidRPr="00EB0AC1">
        <w:rPr>
          <w:rFonts w:ascii="Arial" w:hAnsi="Arial" w:cs="Arial"/>
          <w:i/>
          <w:iCs/>
        </w:rPr>
        <w:t xml:space="preserve"> </w:t>
      </w:r>
      <w:r w:rsidRPr="004D66C0">
        <w:rPr>
          <w:rFonts w:ascii="Arial" w:hAnsi="Arial" w:cs="Arial"/>
          <w:i/>
          <w:iCs/>
        </w:rPr>
        <w:t>prolong its intended life are treated as capital expenditures and must have prior written approval of the awarding agency.</w:t>
      </w:r>
    </w:p>
    <w:p w14:paraId="6DB4642A" w14:textId="77777777" w:rsidR="00C04BEF" w:rsidRPr="00C04BEF" w:rsidRDefault="00C04BEF" w:rsidP="00AA7581">
      <w:pPr>
        <w:tabs>
          <w:tab w:val="left" w:pos="810"/>
          <w:tab w:val="left" w:pos="1080"/>
        </w:tabs>
        <w:ind w:left="720"/>
        <w:contextualSpacing/>
        <w:rPr>
          <w:rFonts w:ascii="Arial" w:hAnsi="Arial" w:cs="Arial"/>
          <w:sz w:val="22"/>
          <w:szCs w:val="22"/>
          <w:lang w:val="en-CA"/>
        </w:rPr>
      </w:pPr>
    </w:p>
    <w:p w14:paraId="046A1714" w14:textId="592578D4" w:rsidR="00162B7B" w:rsidRDefault="00162B7B" w:rsidP="00883557">
      <w:pPr>
        <w:pStyle w:val="Style2"/>
        <w:spacing w:line="240" w:lineRule="auto"/>
        <w:ind w:left="720"/>
        <w:contextualSpacing/>
      </w:pPr>
      <w:bookmarkStart w:id="12" w:name="_Toc129955347"/>
      <w:r w:rsidRPr="00162B7B">
        <w:t>Scholarships and Fellowships</w:t>
      </w:r>
      <w:bookmarkEnd w:id="12"/>
    </w:p>
    <w:p w14:paraId="0A630D48" w14:textId="77777777" w:rsidR="00FE26C1" w:rsidRPr="004D66C0" w:rsidRDefault="00FE26C1">
      <w:pPr>
        <w:pStyle w:val="ListParagraph"/>
        <w:numPr>
          <w:ilvl w:val="0"/>
          <w:numId w:val="23"/>
        </w:numPr>
        <w:ind w:left="1080"/>
        <w:rPr>
          <w:rFonts w:ascii="Arial" w:hAnsi="Arial" w:cs="Arial"/>
          <w:lang w:val="en-CA"/>
        </w:rPr>
      </w:pPr>
      <w:r w:rsidRPr="004D66C0">
        <w:rPr>
          <w:rFonts w:ascii="Arial" w:hAnsi="Arial" w:cs="Arial"/>
          <w:lang w:val="en-CA"/>
        </w:rPr>
        <w:t>Scholarships and fellowships are allowable on sponsored agreements only when approved by the sponsoring agency. All scholarships and fellowships must have a separate grant in workday:</w:t>
      </w:r>
    </w:p>
    <w:p w14:paraId="1501458C" w14:textId="0A5227A7" w:rsidR="00FE26C1" w:rsidRPr="004D66C0" w:rsidRDefault="00FE26C1" w:rsidP="00AA7581">
      <w:pPr>
        <w:pStyle w:val="ListParagraph"/>
        <w:numPr>
          <w:ilvl w:val="1"/>
          <w:numId w:val="17"/>
        </w:numPr>
        <w:rPr>
          <w:rFonts w:ascii="Arial" w:hAnsi="Arial" w:cs="Arial"/>
          <w:lang w:val="en-CA"/>
        </w:rPr>
      </w:pPr>
      <w:r w:rsidRPr="004D66C0">
        <w:rPr>
          <w:rFonts w:ascii="Arial" w:hAnsi="Arial" w:cs="Arial"/>
          <w:lang w:val="en-CA"/>
        </w:rPr>
        <w:t xml:space="preserve">Spend category </w:t>
      </w:r>
      <w:r w:rsidRPr="004D66C0">
        <w:rPr>
          <w:rFonts w:ascii="Arial" w:hAnsi="Arial" w:cs="Arial"/>
          <w:b/>
          <w:bCs/>
          <w:lang w:val="en-CA"/>
        </w:rPr>
        <w:t>SC0112</w:t>
      </w:r>
      <w:proofErr w:type="gramStart"/>
      <w:r w:rsidR="00EC5D12" w:rsidRPr="004D66C0">
        <w:rPr>
          <w:rFonts w:ascii="Arial" w:hAnsi="Arial" w:cs="Arial"/>
          <w:b/>
          <w:bCs/>
          <w:lang w:val="en-CA"/>
        </w:rPr>
        <w:t>:Scholarships</w:t>
      </w:r>
      <w:proofErr w:type="gramEnd"/>
      <w:r w:rsidRPr="004D66C0">
        <w:rPr>
          <w:rFonts w:ascii="Arial" w:hAnsi="Arial" w:cs="Arial"/>
          <w:lang w:val="en-CA"/>
        </w:rPr>
        <w:t xml:space="preserve"> is used for tuition, fees, housing, food service, travel, and books. </w:t>
      </w:r>
    </w:p>
    <w:p w14:paraId="6CD5BCC9" w14:textId="27ADF797" w:rsidR="00FE26C1" w:rsidRPr="004D66C0" w:rsidRDefault="00FE26C1" w:rsidP="00AA7581">
      <w:pPr>
        <w:pStyle w:val="ListParagraph"/>
        <w:numPr>
          <w:ilvl w:val="1"/>
          <w:numId w:val="17"/>
        </w:numPr>
        <w:rPr>
          <w:rFonts w:ascii="Arial" w:hAnsi="Arial" w:cs="Arial"/>
          <w:lang w:val="en-CA"/>
        </w:rPr>
      </w:pPr>
      <w:r w:rsidRPr="004D66C0">
        <w:rPr>
          <w:rFonts w:ascii="Arial" w:hAnsi="Arial" w:cs="Arial"/>
          <w:lang w:val="en-CA"/>
        </w:rPr>
        <w:t>Spend categor</w:t>
      </w:r>
      <w:r w:rsidR="00EB0AC1" w:rsidRPr="00EB0AC1">
        <w:rPr>
          <w:rFonts w:ascii="Arial" w:hAnsi="Arial" w:cs="Arial"/>
          <w:lang w:val="en-CA"/>
        </w:rPr>
        <w:t xml:space="preserve">y </w:t>
      </w:r>
      <w:r w:rsidRPr="004D66C0">
        <w:rPr>
          <w:rFonts w:ascii="Arial" w:hAnsi="Arial" w:cs="Arial"/>
          <w:b/>
          <w:bCs/>
          <w:lang w:val="en-CA"/>
        </w:rPr>
        <w:t>SC0111</w:t>
      </w:r>
      <w:r w:rsidR="00EC5D12" w:rsidRPr="004D66C0">
        <w:rPr>
          <w:rFonts w:ascii="Arial" w:hAnsi="Arial" w:cs="Arial"/>
          <w:b/>
          <w:bCs/>
          <w:lang w:val="en-CA"/>
        </w:rPr>
        <w:t>:Graduate Fellowships</w:t>
      </w:r>
      <w:r w:rsidRPr="004D66C0">
        <w:rPr>
          <w:rFonts w:ascii="Arial" w:hAnsi="Arial" w:cs="Arial"/>
          <w:lang w:val="en-CA"/>
        </w:rPr>
        <w:t xml:space="preserve"> are used for </w:t>
      </w:r>
      <w:r w:rsidR="00CE4BC2" w:rsidRPr="004D66C0">
        <w:rPr>
          <w:rFonts w:ascii="Arial" w:hAnsi="Arial" w:cs="Arial"/>
          <w:lang w:val="en-CA"/>
        </w:rPr>
        <w:t>s</w:t>
      </w:r>
      <w:r w:rsidRPr="004D66C0">
        <w:rPr>
          <w:rFonts w:ascii="Arial" w:hAnsi="Arial" w:cs="Arial"/>
          <w:lang w:val="en-CA"/>
        </w:rPr>
        <w:t xml:space="preserve">tipends </w:t>
      </w:r>
      <w:r w:rsidR="00CE4BC2" w:rsidRPr="004D66C0">
        <w:rPr>
          <w:rFonts w:ascii="Arial" w:hAnsi="Arial" w:cs="Arial"/>
          <w:lang w:val="en-CA"/>
        </w:rPr>
        <w:t>for</w:t>
      </w:r>
      <w:r w:rsidRPr="004D66C0">
        <w:rPr>
          <w:rFonts w:ascii="Arial" w:hAnsi="Arial" w:cs="Arial"/>
          <w:lang w:val="en-CA"/>
        </w:rPr>
        <w:t xml:space="preserve"> </w:t>
      </w:r>
      <w:r w:rsidR="00CE4BC2" w:rsidRPr="004D66C0">
        <w:rPr>
          <w:rFonts w:ascii="Arial" w:hAnsi="Arial" w:cs="Arial"/>
          <w:lang w:val="en-CA"/>
        </w:rPr>
        <w:t>g</w:t>
      </w:r>
      <w:r w:rsidRPr="004D66C0">
        <w:rPr>
          <w:rFonts w:ascii="Arial" w:hAnsi="Arial" w:cs="Arial"/>
          <w:lang w:val="en-CA"/>
        </w:rPr>
        <w:t>raduate student</w:t>
      </w:r>
      <w:r w:rsidR="00CE4BC2" w:rsidRPr="004D66C0">
        <w:rPr>
          <w:rFonts w:ascii="Arial" w:hAnsi="Arial" w:cs="Arial"/>
          <w:lang w:val="en-CA"/>
        </w:rPr>
        <w:t>s</w:t>
      </w:r>
      <w:r w:rsidRPr="004D66C0">
        <w:rPr>
          <w:rFonts w:ascii="Arial" w:hAnsi="Arial" w:cs="Arial"/>
          <w:lang w:val="en-CA"/>
        </w:rPr>
        <w:t xml:space="preserve">  </w:t>
      </w:r>
    </w:p>
    <w:p w14:paraId="5EB85C4F" w14:textId="690FC874" w:rsidR="00FE26C1" w:rsidRPr="004D66C0" w:rsidRDefault="00FE26C1" w:rsidP="00AA7581">
      <w:pPr>
        <w:pStyle w:val="ListParagraph"/>
        <w:numPr>
          <w:ilvl w:val="1"/>
          <w:numId w:val="17"/>
        </w:numPr>
        <w:rPr>
          <w:rFonts w:ascii="Arial" w:hAnsi="Arial" w:cs="Arial"/>
          <w:lang w:val="en-CA"/>
        </w:rPr>
      </w:pPr>
      <w:r w:rsidRPr="004D66C0">
        <w:rPr>
          <w:rFonts w:ascii="Arial" w:hAnsi="Arial" w:cs="Arial"/>
          <w:lang w:val="en-CA"/>
        </w:rPr>
        <w:t>Spend Categor</w:t>
      </w:r>
      <w:r w:rsidR="00184E33" w:rsidRPr="00EB0AC1">
        <w:rPr>
          <w:rFonts w:ascii="Arial" w:hAnsi="Arial" w:cs="Arial"/>
          <w:lang w:val="en-CA"/>
        </w:rPr>
        <w:t>y</w:t>
      </w:r>
      <w:r w:rsidRPr="004D66C0">
        <w:rPr>
          <w:rFonts w:ascii="Arial" w:hAnsi="Arial" w:cs="Arial"/>
          <w:lang w:val="en-CA"/>
        </w:rPr>
        <w:t xml:space="preserve"> </w:t>
      </w:r>
      <w:r w:rsidRPr="004D66C0">
        <w:rPr>
          <w:rFonts w:ascii="Arial" w:hAnsi="Arial" w:cs="Arial"/>
          <w:b/>
          <w:bCs/>
          <w:lang w:val="en-CA"/>
        </w:rPr>
        <w:t>SC0114</w:t>
      </w:r>
      <w:r w:rsidR="00EC5D12" w:rsidRPr="004D66C0">
        <w:rPr>
          <w:rFonts w:ascii="Arial" w:hAnsi="Arial" w:cs="Arial"/>
          <w:b/>
          <w:bCs/>
          <w:lang w:val="en-CA"/>
        </w:rPr>
        <w:t>:Undergraduate Fellowships</w:t>
      </w:r>
      <w:r w:rsidRPr="004D66C0">
        <w:rPr>
          <w:rFonts w:ascii="Arial" w:hAnsi="Arial" w:cs="Arial"/>
          <w:lang w:val="en-CA"/>
        </w:rPr>
        <w:t xml:space="preserve"> are used for stipends </w:t>
      </w:r>
      <w:r w:rsidR="00CE4BC2" w:rsidRPr="004D66C0">
        <w:rPr>
          <w:rFonts w:ascii="Arial" w:hAnsi="Arial" w:cs="Arial"/>
          <w:lang w:val="en-CA"/>
        </w:rPr>
        <w:t>for u</w:t>
      </w:r>
      <w:r w:rsidRPr="004D66C0">
        <w:rPr>
          <w:rFonts w:ascii="Arial" w:hAnsi="Arial" w:cs="Arial"/>
          <w:lang w:val="en-CA"/>
        </w:rPr>
        <w:t>ndergraduate</w:t>
      </w:r>
      <w:r w:rsidR="00CE4BC2" w:rsidRPr="004D66C0">
        <w:rPr>
          <w:rFonts w:ascii="Arial" w:hAnsi="Arial" w:cs="Arial"/>
          <w:lang w:val="en-CA"/>
        </w:rPr>
        <w:t xml:space="preserve"> students</w:t>
      </w:r>
      <w:r w:rsidRPr="004D66C0">
        <w:rPr>
          <w:rFonts w:ascii="Arial" w:hAnsi="Arial" w:cs="Arial"/>
          <w:lang w:val="en-CA"/>
        </w:rPr>
        <w:t xml:space="preserve"> and </w:t>
      </w:r>
      <w:r w:rsidR="00CE4BC2" w:rsidRPr="004D66C0">
        <w:rPr>
          <w:rFonts w:ascii="Arial" w:hAnsi="Arial" w:cs="Arial"/>
          <w:lang w:val="en-CA"/>
        </w:rPr>
        <w:t>students not required to be enrolled as a stipulation of the award (</w:t>
      </w:r>
      <w:r w:rsidRPr="004D66C0">
        <w:rPr>
          <w:rFonts w:ascii="Arial" w:hAnsi="Arial" w:cs="Arial"/>
          <w:lang w:val="en-CA"/>
        </w:rPr>
        <w:t>non-LSU students</w:t>
      </w:r>
      <w:r w:rsidR="00CE4BC2" w:rsidRPr="004D66C0">
        <w:rPr>
          <w:rFonts w:ascii="Arial" w:hAnsi="Arial" w:cs="Arial"/>
          <w:lang w:val="en-CA"/>
        </w:rPr>
        <w:t>)</w:t>
      </w:r>
    </w:p>
    <w:p w14:paraId="61BA351D" w14:textId="77777777" w:rsidR="00FE26C1" w:rsidRPr="004D66C0" w:rsidRDefault="00FE26C1" w:rsidP="00AA7581">
      <w:pPr>
        <w:ind w:left="1080"/>
        <w:contextualSpacing/>
        <w:rPr>
          <w:rFonts w:ascii="Arial" w:hAnsi="Arial" w:cs="Arial"/>
          <w:lang w:val="en-CA"/>
        </w:rPr>
      </w:pPr>
    </w:p>
    <w:p w14:paraId="7BE38C39" w14:textId="66921986" w:rsidR="008A3659" w:rsidRPr="004D66C0" w:rsidRDefault="008A3659">
      <w:pPr>
        <w:pStyle w:val="ListParagraph"/>
        <w:numPr>
          <w:ilvl w:val="0"/>
          <w:numId w:val="23"/>
        </w:numPr>
        <w:ind w:left="1080"/>
        <w:rPr>
          <w:rFonts w:ascii="Arial" w:hAnsi="Arial" w:cs="Arial"/>
          <w:bCs/>
          <w:lang w:val="en-CA"/>
        </w:rPr>
      </w:pPr>
      <w:r w:rsidRPr="004D66C0">
        <w:rPr>
          <w:rFonts w:ascii="Arial" w:hAnsi="Arial" w:cs="Arial"/>
          <w:bCs/>
          <w:lang w:val="en-CA"/>
        </w:rPr>
        <w:t xml:space="preserve">To assist in determining how to process student stipends and scholarships, there is a </w:t>
      </w:r>
      <w:hyperlink r:id="rId39" w:history="1">
        <w:r w:rsidRPr="004D66C0">
          <w:rPr>
            <w:rStyle w:val="Hyperlink"/>
            <w:rFonts w:ascii="Arial" w:hAnsi="Arial" w:cs="Arial"/>
            <w:bCs/>
            <w:lang w:val="en-CA"/>
          </w:rPr>
          <w:t>Fellowship/Scholarship Decision Tree</w:t>
        </w:r>
      </w:hyperlink>
      <w:r w:rsidRPr="004D66C0">
        <w:rPr>
          <w:rFonts w:ascii="Arial" w:hAnsi="Arial" w:cs="Arial"/>
          <w:bCs/>
          <w:lang w:val="en-CA"/>
        </w:rPr>
        <w:t xml:space="preserve"> on the SPA website for </w:t>
      </w:r>
      <w:hyperlink r:id="rId40" w:history="1">
        <w:r w:rsidR="00184E33">
          <w:rPr>
            <w:rStyle w:val="Hyperlink"/>
            <w:rFonts w:ascii="Arial" w:hAnsi="Arial" w:cs="Arial"/>
            <w:bCs/>
            <w:lang w:val="en-CA"/>
          </w:rPr>
          <w:t>Undergraduate</w:t>
        </w:r>
      </w:hyperlink>
      <w:r w:rsidRPr="004D66C0">
        <w:rPr>
          <w:rFonts w:ascii="Arial" w:hAnsi="Arial" w:cs="Arial"/>
          <w:bCs/>
          <w:lang w:val="en-CA"/>
        </w:rPr>
        <w:t xml:space="preserve">, </w:t>
      </w:r>
      <w:hyperlink r:id="rId41" w:history="1">
        <w:r w:rsidR="00184E33" w:rsidRPr="00184E33">
          <w:rPr>
            <w:rStyle w:val="Hyperlink"/>
            <w:rFonts w:ascii="Arial" w:hAnsi="Arial" w:cs="Arial"/>
            <w:bCs/>
            <w:lang w:val="en-CA"/>
          </w:rPr>
          <w:t>Graduate</w:t>
        </w:r>
      </w:hyperlink>
      <w:r w:rsidR="00184E33">
        <w:rPr>
          <w:rFonts w:ascii="Arial" w:hAnsi="Arial" w:cs="Arial"/>
          <w:bCs/>
          <w:lang w:val="en-CA"/>
        </w:rPr>
        <w:t xml:space="preserve"> </w:t>
      </w:r>
      <w:r w:rsidRPr="004D66C0">
        <w:rPr>
          <w:rFonts w:ascii="Arial" w:hAnsi="Arial" w:cs="Arial"/>
          <w:bCs/>
          <w:lang w:val="en-CA"/>
        </w:rPr>
        <w:t xml:space="preserve">and </w:t>
      </w:r>
      <w:hyperlink r:id="rId42" w:history="1">
        <w:r w:rsidR="00184E33" w:rsidRPr="00184E33">
          <w:rPr>
            <w:rStyle w:val="Hyperlink"/>
            <w:rFonts w:ascii="Arial" w:hAnsi="Arial" w:cs="Arial"/>
            <w:bCs/>
            <w:lang w:val="en-CA"/>
          </w:rPr>
          <w:t>P</w:t>
        </w:r>
        <w:r w:rsidRPr="00184E33">
          <w:rPr>
            <w:rStyle w:val="Hyperlink"/>
            <w:rFonts w:ascii="Arial" w:hAnsi="Arial" w:cs="Arial"/>
            <w:bCs/>
            <w:lang w:val="en-CA"/>
          </w:rPr>
          <w:t>ost</w:t>
        </w:r>
        <w:r w:rsidR="00184E33" w:rsidRPr="00184E33">
          <w:rPr>
            <w:rStyle w:val="Hyperlink"/>
            <w:rFonts w:ascii="Arial" w:hAnsi="Arial" w:cs="Arial"/>
            <w:bCs/>
            <w:lang w:val="en-CA"/>
          </w:rPr>
          <w:t>d</w:t>
        </w:r>
        <w:r w:rsidRPr="00184E33">
          <w:rPr>
            <w:rStyle w:val="Hyperlink"/>
            <w:rFonts w:ascii="Arial" w:hAnsi="Arial" w:cs="Arial"/>
            <w:bCs/>
            <w:lang w:val="en-CA"/>
          </w:rPr>
          <w:t>octoral</w:t>
        </w:r>
      </w:hyperlink>
      <w:r w:rsidRPr="004D66C0">
        <w:rPr>
          <w:rFonts w:ascii="Arial" w:hAnsi="Arial" w:cs="Arial"/>
          <w:bCs/>
          <w:lang w:val="en-CA"/>
        </w:rPr>
        <w:t xml:space="preserve"> students.</w:t>
      </w:r>
    </w:p>
    <w:p w14:paraId="4A6E14D7" w14:textId="77777777" w:rsidR="00363720" w:rsidRPr="004D66C0" w:rsidRDefault="00363720" w:rsidP="00363720">
      <w:pPr>
        <w:rPr>
          <w:rFonts w:ascii="Arial" w:hAnsi="Arial" w:cs="Arial"/>
          <w:bCs/>
          <w:lang w:val="en-CA"/>
        </w:rPr>
      </w:pPr>
    </w:p>
    <w:p w14:paraId="3F34835D" w14:textId="75FA7B6E" w:rsidR="00FE26C1" w:rsidRPr="004D66C0" w:rsidRDefault="00FE26C1">
      <w:pPr>
        <w:pStyle w:val="ListParagraph"/>
        <w:numPr>
          <w:ilvl w:val="0"/>
          <w:numId w:val="23"/>
        </w:numPr>
        <w:ind w:left="1080"/>
        <w:rPr>
          <w:rFonts w:ascii="Arial" w:hAnsi="Arial" w:cs="Arial"/>
          <w:lang w:val="en-CA"/>
        </w:rPr>
      </w:pPr>
      <w:bookmarkStart w:id="13" w:name="_Hlk129872096"/>
      <w:r w:rsidRPr="004D66C0">
        <w:rPr>
          <w:rFonts w:ascii="Arial" w:hAnsi="Arial" w:cs="Arial"/>
          <w:bCs/>
          <w:lang w:val="en-CA"/>
        </w:rPr>
        <w:t xml:space="preserve">To </w:t>
      </w:r>
      <w:r w:rsidR="001B7F58">
        <w:rPr>
          <w:rFonts w:ascii="Arial" w:hAnsi="Arial" w:cs="Arial"/>
          <w:bCs/>
          <w:lang w:val="en-CA"/>
        </w:rPr>
        <w:t>request</w:t>
      </w:r>
      <w:r w:rsidRPr="004D66C0">
        <w:rPr>
          <w:rFonts w:ascii="Arial" w:hAnsi="Arial" w:cs="Arial"/>
          <w:bCs/>
          <w:lang w:val="en-CA"/>
        </w:rPr>
        <w:t xml:space="preserve"> </w:t>
      </w:r>
      <w:r w:rsidR="00595976" w:rsidRPr="004D66C0">
        <w:rPr>
          <w:rFonts w:ascii="Arial" w:hAnsi="Arial" w:cs="Arial"/>
          <w:bCs/>
          <w:lang w:val="en-CA"/>
        </w:rPr>
        <w:t xml:space="preserve">a </w:t>
      </w:r>
      <w:r w:rsidR="00F562F1" w:rsidRPr="004D66C0">
        <w:rPr>
          <w:rFonts w:ascii="Arial" w:hAnsi="Arial" w:cs="Arial"/>
          <w:bCs/>
          <w:lang w:val="en-CA"/>
        </w:rPr>
        <w:t>transaction (</w:t>
      </w:r>
      <w:r w:rsidR="00DD75C0" w:rsidRPr="004D66C0">
        <w:rPr>
          <w:rFonts w:ascii="Arial" w:hAnsi="Arial" w:cs="Arial"/>
          <w:bCs/>
          <w:lang w:val="en-CA"/>
        </w:rPr>
        <w:t>TRX</w:t>
      </w:r>
      <w:r w:rsidR="00F562F1" w:rsidRPr="004D66C0">
        <w:rPr>
          <w:rFonts w:ascii="Arial" w:hAnsi="Arial" w:cs="Arial"/>
          <w:bCs/>
          <w:lang w:val="en-CA"/>
        </w:rPr>
        <w:t>)</w:t>
      </w:r>
      <w:r w:rsidR="00DD75C0" w:rsidRPr="004D66C0">
        <w:rPr>
          <w:rFonts w:ascii="Arial" w:hAnsi="Arial" w:cs="Arial"/>
          <w:bCs/>
          <w:lang w:val="en-CA"/>
        </w:rPr>
        <w:t xml:space="preserve"> code for a </w:t>
      </w:r>
      <w:r w:rsidRPr="004D66C0">
        <w:rPr>
          <w:rFonts w:ascii="Arial" w:hAnsi="Arial" w:cs="Arial"/>
          <w:bCs/>
          <w:lang w:val="en-CA"/>
        </w:rPr>
        <w:t xml:space="preserve">Scholarship/Fellowship </w:t>
      </w:r>
      <w:r w:rsidR="00595976" w:rsidRPr="004D66C0">
        <w:rPr>
          <w:rFonts w:ascii="Arial" w:hAnsi="Arial" w:cs="Arial"/>
          <w:bCs/>
          <w:lang w:val="en-CA"/>
        </w:rPr>
        <w:t>account</w:t>
      </w:r>
      <w:r w:rsidR="00DD75C0" w:rsidRPr="004D66C0">
        <w:rPr>
          <w:rFonts w:ascii="Arial" w:hAnsi="Arial" w:cs="Arial"/>
          <w:bCs/>
          <w:lang w:val="en-CA"/>
        </w:rPr>
        <w:t>,</w:t>
      </w:r>
      <w:r w:rsidR="00595976" w:rsidRPr="004D66C0">
        <w:rPr>
          <w:rFonts w:ascii="Arial" w:hAnsi="Arial" w:cs="Arial"/>
          <w:bCs/>
          <w:lang w:val="en-CA"/>
        </w:rPr>
        <w:t xml:space="preserve"> </w:t>
      </w:r>
      <w:r w:rsidRPr="004D66C0">
        <w:rPr>
          <w:rFonts w:ascii="Arial" w:hAnsi="Arial" w:cs="Arial"/>
          <w:bCs/>
          <w:lang w:val="en-CA"/>
        </w:rPr>
        <w:t xml:space="preserve">the department must complete an </w:t>
      </w:r>
      <w:hyperlink r:id="rId43" w:history="1">
        <w:r w:rsidR="004D66C0">
          <w:rPr>
            <w:rStyle w:val="Hyperlink"/>
            <w:rFonts w:ascii="Arial" w:hAnsi="Arial" w:cs="Arial"/>
            <w:bCs/>
            <w:lang w:val="en-CA"/>
          </w:rPr>
          <w:t>AS498 form</w:t>
        </w:r>
      </w:hyperlink>
      <w:r w:rsidR="004D66C0">
        <w:rPr>
          <w:rFonts w:ascii="Arial" w:hAnsi="Arial" w:cs="Arial"/>
          <w:bCs/>
          <w:lang w:val="en-CA"/>
        </w:rPr>
        <w:t>. Approval</w:t>
      </w:r>
      <w:r w:rsidRPr="004D66C0">
        <w:rPr>
          <w:rFonts w:ascii="Arial" w:hAnsi="Arial" w:cs="Arial"/>
          <w:bCs/>
          <w:lang w:val="en-CA"/>
        </w:rPr>
        <w:t xml:space="preserve"> routing is located at the bottom of the form.  </w:t>
      </w:r>
      <w:r w:rsidRPr="004D66C0">
        <w:rPr>
          <w:rFonts w:ascii="Arial" w:hAnsi="Arial" w:cs="Arial"/>
          <w:lang w:val="en-CA"/>
        </w:rPr>
        <w:t>Once a</w:t>
      </w:r>
      <w:r w:rsidR="00577C97" w:rsidRPr="004D66C0">
        <w:rPr>
          <w:rFonts w:ascii="Arial" w:hAnsi="Arial" w:cs="Arial"/>
          <w:lang w:val="en-CA"/>
        </w:rPr>
        <w:t xml:space="preserve"> </w:t>
      </w:r>
      <w:r w:rsidR="00F562F1" w:rsidRPr="004D66C0">
        <w:rPr>
          <w:rFonts w:ascii="Arial" w:hAnsi="Arial" w:cs="Arial"/>
          <w:lang w:val="en-CA"/>
        </w:rPr>
        <w:t xml:space="preserve">TRX </w:t>
      </w:r>
      <w:r w:rsidRPr="004D66C0">
        <w:rPr>
          <w:rFonts w:ascii="Arial" w:hAnsi="Arial" w:cs="Arial"/>
          <w:lang w:val="en-CA"/>
        </w:rPr>
        <w:t>code is established, SPA will load the tuition exemptions for the appropriate students upon notification from the PI or the designated departmental contact.  Departments are responsible for loading the SAE documents for stipend payments in the Student Award Entry system (SAE).</w:t>
      </w:r>
    </w:p>
    <w:bookmarkEnd w:id="13"/>
    <w:p w14:paraId="5CA05CCD" w14:textId="77777777" w:rsidR="00FE26C1" w:rsidRPr="004D66C0" w:rsidRDefault="00FE26C1" w:rsidP="00AA7581">
      <w:pPr>
        <w:ind w:left="1080"/>
        <w:contextualSpacing/>
        <w:rPr>
          <w:rFonts w:ascii="Arial" w:hAnsi="Arial" w:cs="Arial"/>
          <w:bCs/>
          <w:lang w:val="en-CA"/>
        </w:rPr>
      </w:pPr>
    </w:p>
    <w:p w14:paraId="5812A5F1" w14:textId="77777777" w:rsidR="00FE26C1" w:rsidRPr="004D66C0" w:rsidRDefault="00FE26C1">
      <w:pPr>
        <w:pStyle w:val="ListParagraph"/>
        <w:numPr>
          <w:ilvl w:val="0"/>
          <w:numId w:val="23"/>
        </w:numPr>
        <w:ind w:left="1080"/>
        <w:rPr>
          <w:rFonts w:ascii="Arial" w:hAnsi="Arial" w:cs="Arial"/>
          <w:lang w:val="en-CA"/>
        </w:rPr>
      </w:pPr>
      <w:r w:rsidRPr="004D66C0">
        <w:rPr>
          <w:rFonts w:ascii="Arial" w:hAnsi="Arial" w:cs="Arial"/>
          <w:lang w:val="en-CA"/>
        </w:rPr>
        <w:t xml:space="preserve">Documentation of scholarship criteria must be attached to the </w:t>
      </w:r>
      <w:r w:rsidRPr="004D66C0">
        <w:rPr>
          <w:rFonts w:ascii="Arial" w:hAnsi="Arial" w:cs="Arial"/>
          <w:b/>
          <w:bCs/>
          <w:lang w:val="en-CA"/>
        </w:rPr>
        <w:t>AS498</w:t>
      </w:r>
      <w:r w:rsidRPr="004D66C0">
        <w:rPr>
          <w:rFonts w:ascii="Arial" w:hAnsi="Arial" w:cs="Arial"/>
          <w:lang w:val="en-CA"/>
        </w:rPr>
        <w:t>.</w:t>
      </w:r>
    </w:p>
    <w:p w14:paraId="5E74E564" w14:textId="77777777" w:rsidR="00FE26C1" w:rsidRPr="004D66C0" w:rsidRDefault="00FE26C1" w:rsidP="00AA7581">
      <w:pPr>
        <w:pStyle w:val="ListParagraph"/>
        <w:ind w:left="1080"/>
        <w:rPr>
          <w:rFonts w:ascii="Arial" w:hAnsi="Arial" w:cs="Arial"/>
          <w:lang w:val="en-CA"/>
        </w:rPr>
      </w:pPr>
    </w:p>
    <w:p w14:paraId="45911B2C" w14:textId="12E48C8F" w:rsidR="00FE26C1" w:rsidRPr="004D66C0" w:rsidRDefault="00FE26C1">
      <w:pPr>
        <w:pStyle w:val="ListParagraph"/>
        <w:numPr>
          <w:ilvl w:val="0"/>
          <w:numId w:val="23"/>
        </w:numPr>
        <w:ind w:left="1080"/>
        <w:rPr>
          <w:rFonts w:ascii="Arial" w:hAnsi="Arial" w:cs="Arial"/>
          <w:lang w:val="en-CA"/>
        </w:rPr>
      </w:pPr>
      <w:r w:rsidRPr="004D66C0">
        <w:rPr>
          <w:rFonts w:ascii="Arial" w:hAnsi="Arial" w:cs="Arial"/>
          <w:lang w:val="en-CA"/>
        </w:rPr>
        <w:t xml:space="preserve">Fellowships are cash awards frequently given for academic excellence but </w:t>
      </w:r>
      <w:r w:rsidR="00DD75C0" w:rsidRPr="004D66C0">
        <w:rPr>
          <w:rFonts w:ascii="Arial" w:hAnsi="Arial" w:cs="Arial"/>
          <w:lang w:val="en-CA"/>
        </w:rPr>
        <w:t>in some cases they</w:t>
      </w:r>
      <w:r w:rsidRPr="004D66C0">
        <w:rPr>
          <w:rFonts w:ascii="Arial" w:hAnsi="Arial" w:cs="Arial"/>
          <w:lang w:val="en-CA"/>
        </w:rPr>
        <w:t xml:space="preserve"> </w:t>
      </w:r>
      <w:r w:rsidR="00DD75C0" w:rsidRPr="004D66C0">
        <w:rPr>
          <w:rFonts w:ascii="Arial" w:hAnsi="Arial" w:cs="Arial"/>
          <w:lang w:val="en-CA"/>
        </w:rPr>
        <w:t xml:space="preserve">are given </w:t>
      </w:r>
      <w:r w:rsidRPr="004D66C0">
        <w:rPr>
          <w:rFonts w:ascii="Arial" w:hAnsi="Arial" w:cs="Arial"/>
          <w:lang w:val="en-CA"/>
        </w:rPr>
        <w:t>on the basis of need. Fellows do not have a work component.</w:t>
      </w:r>
    </w:p>
    <w:p w14:paraId="6ACC4BC3" w14:textId="77777777" w:rsidR="00FE26C1" w:rsidRPr="004D66C0" w:rsidRDefault="00FE26C1" w:rsidP="00AA7581">
      <w:pPr>
        <w:pStyle w:val="ListParagraph"/>
        <w:ind w:left="1080"/>
        <w:rPr>
          <w:rFonts w:ascii="Arial" w:hAnsi="Arial" w:cs="Arial"/>
          <w:lang w:val="en-CA"/>
        </w:rPr>
      </w:pPr>
    </w:p>
    <w:p w14:paraId="3A835D71" w14:textId="77777777" w:rsidR="00FE26C1" w:rsidRPr="004D66C0" w:rsidRDefault="00FE26C1">
      <w:pPr>
        <w:pStyle w:val="ListParagraph"/>
        <w:numPr>
          <w:ilvl w:val="0"/>
          <w:numId w:val="23"/>
        </w:numPr>
        <w:ind w:left="1080"/>
        <w:rPr>
          <w:rFonts w:ascii="Arial" w:hAnsi="Arial" w:cs="Arial"/>
          <w:lang w:val="en-CA"/>
        </w:rPr>
      </w:pPr>
      <w:r w:rsidRPr="004D66C0">
        <w:rPr>
          <w:rFonts w:ascii="Arial" w:hAnsi="Arial" w:cs="Arial"/>
          <w:lang w:val="en-CA"/>
        </w:rPr>
        <w:t>Fellowships/stipends are paid on the following dates but will usually hit the ledger a few days before; therefore, the payment on the 1st of the month will usually show up on the ledger preceding that month:</w:t>
      </w:r>
    </w:p>
    <w:tbl>
      <w:tblPr>
        <w:tblStyle w:val="TableGrid"/>
        <w:tblW w:w="0" w:type="auto"/>
        <w:tblInd w:w="1075" w:type="dxa"/>
        <w:tblLook w:val="04A0" w:firstRow="1" w:lastRow="0" w:firstColumn="1" w:lastColumn="0" w:noHBand="0" w:noVBand="1"/>
        <w:tblCaption w:val="table"/>
      </w:tblPr>
      <w:tblGrid>
        <w:gridCol w:w="2970"/>
        <w:gridCol w:w="2880"/>
        <w:gridCol w:w="2425"/>
      </w:tblGrid>
      <w:tr w:rsidR="00FE26C1" w:rsidRPr="004D66C0" w14:paraId="28CB14B0" w14:textId="77777777" w:rsidTr="00681468">
        <w:trPr>
          <w:tblHeader/>
        </w:trPr>
        <w:tc>
          <w:tcPr>
            <w:tcW w:w="2970" w:type="dxa"/>
            <w:shd w:val="clear" w:color="auto" w:fill="D9D9D9" w:themeFill="background1" w:themeFillShade="D9"/>
          </w:tcPr>
          <w:p w14:paraId="5CA49D94" w14:textId="7A533CAE" w:rsidR="00FE26C1" w:rsidRPr="004D66C0" w:rsidRDefault="00FE26C1" w:rsidP="00AA7581">
            <w:pPr>
              <w:pStyle w:val="NormalWeb"/>
              <w:contextualSpacing/>
              <w:rPr>
                <w:rFonts w:ascii="Arial" w:hAnsi="Arial" w:cs="Arial"/>
                <w:b/>
                <w:bCs/>
                <w:highlight w:val="lightGray"/>
                <w:lang w:val="en-CA"/>
              </w:rPr>
            </w:pPr>
            <w:r w:rsidRPr="004D66C0">
              <w:rPr>
                <w:rFonts w:ascii="Arial" w:hAnsi="Arial" w:cs="Arial"/>
                <w:b/>
                <w:bCs/>
                <w:highlight w:val="lightGray"/>
                <w:lang w:val="en-CA"/>
              </w:rPr>
              <w:t>Fall te</w:t>
            </w:r>
            <w:r w:rsidR="00402E1B" w:rsidRPr="004D66C0">
              <w:rPr>
                <w:rFonts w:ascii="Arial" w:hAnsi="Arial" w:cs="Arial"/>
                <w:b/>
                <w:bCs/>
                <w:highlight w:val="lightGray"/>
                <w:lang w:val="en-CA"/>
              </w:rPr>
              <w:t>r</w:t>
            </w:r>
            <w:r w:rsidRPr="004D66C0">
              <w:rPr>
                <w:rFonts w:ascii="Arial" w:hAnsi="Arial" w:cs="Arial"/>
                <w:b/>
                <w:bCs/>
                <w:highlight w:val="lightGray"/>
                <w:lang w:val="en-CA"/>
              </w:rPr>
              <w:t>m:</w:t>
            </w:r>
          </w:p>
        </w:tc>
        <w:tc>
          <w:tcPr>
            <w:tcW w:w="2880" w:type="dxa"/>
            <w:shd w:val="clear" w:color="auto" w:fill="D9D9D9" w:themeFill="background1" w:themeFillShade="D9"/>
          </w:tcPr>
          <w:p w14:paraId="323E1554" w14:textId="77777777" w:rsidR="00FE26C1" w:rsidRPr="004D66C0" w:rsidRDefault="00FE26C1" w:rsidP="00AA7581">
            <w:pPr>
              <w:pStyle w:val="NormalWeb"/>
              <w:contextualSpacing/>
              <w:rPr>
                <w:rFonts w:ascii="Arial" w:hAnsi="Arial" w:cs="Arial"/>
                <w:b/>
                <w:bCs/>
                <w:highlight w:val="lightGray"/>
                <w:lang w:val="en-CA"/>
              </w:rPr>
            </w:pPr>
            <w:r w:rsidRPr="004D66C0">
              <w:rPr>
                <w:rFonts w:ascii="Arial" w:hAnsi="Arial" w:cs="Arial"/>
                <w:b/>
                <w:bCs/>
                <w:highlight w:val="lightGray"/>
                <w:lang w:val="en-CA"/>
              </w:rPr>
              <w:t>Spring term</w:t>
            </w:r>
          </w:p>
        </w:tc>
        <w:tc>
          <w:tcPr>
            <w:tcW w:w="2425" w:type="dxa"/>
            <w:shd w:val="clear" w:color="auto" w:fill="D9D9D9" w:themeFill="background1" w:themeFillShade="D9"/>
          </w:tcPr>
          <w:p w14:paraId="12C4F3D6" w14:textId="77777777" w:rsidR="00FE26C1" w:rsidRPr="004D66C0" w:rsidRDefault="00FE26C1" w:rsidP="00AA7581">
            <w:pPr>
              <w:pStyle w:val="NormalWeb"/>
              <w:contextualSpacing/>
              <w:rPr>
                <w:rFonts w:ascii="Arial" w:hAnsi="Arial" w:cs="Arial"/>
                <w:b/>
                <w:bCs/>
                <w:highlight w:val="lightGray"/>
                <w:lang w:val="en-CA"/>
              </w:rPr>
            </w:pPr>
            <w:r w:rsidRPr="004D66C0">
              <w:rPr>
                <w:rFonts w:ascii="Arial" w:hAnsi="Arial" w:cs="Arial"/>
                <w:b/>
                <w:bCs/>
                <w:highlight w:val="lightGray"/>
                <w:lang w:val="en-CA"/>
              </w:rPr>
              <w:t>Summer term</w:t>
            </w:r>
          </w:p>
        </w:tc>
      </w:tr>
      <w:tr w:rsidR="00FE26C1" w:rsidRPr="004D66C0" w14:paraId="7002E11C" w14:textId="77777777" w:rsidTr="00924786">
        <w:tc>
          <w:tcPr>
            <w:tcW w:w="2970" w:type="dxa"/>
          </w:tcPr>
          <w:p w14:paraId="11E56368" w14:textId="77777777" w:rsidR="00FE26C1" w:rsidRPr="004D66C0" w:rsidRDefault="00FE26C1" w:rsidP="00AA7581">
            <w:pPr>
              <w:pStyle w:val="NormalWeb"/>
              <w:contextualSpacing/>
              <w:rPr>
                <w:rFonts w:ascii="Arial" w:hAnsi="Arial" w:cs="Arial"/>
                <w:lang w:val="en-CA"/>
              </w:rPr>
            </w:pPr>
            <w:r w:rsidRPr="004D66C0">
              <w:rPr>
                <w:rFonts w:ascii="Arial" w:hAnsi="Arial" w:cs="Arial"/>
                <w:lang w:val="en-CA"/>
              </w:rPr>
              <w:t>August (one week before class begins</w:t>
            </w:r>
          </w:p>
        </w:tc>
        <w:tc>
          <w:tcPr>
            <w:tcW w:w="2880" w:type="dxa"/>
          </w:tcPr>
          <w:p w14:paraId="28233A7D" w14:textId="5CD32930" w:rsidR="00FE26C1" w:rsidRPr="004D66C0" w:rsidRDefault="00FE26C1" w:rsidP="00AA7581">
            <w:pPr>
              <w:pStyle w:val="NormalWeb"/>
              <w:contextualSpacing/>
              <w:rPr>
                <w:rFonts w:ascii="Arial" w:hAnsi="Arial" w:cs="Arial"/>
                <w:lang w:val="en-CA"/>
              </w:rPr>
            </w:pPr>
            <w:r w:rsidRPr="004D66C0">
              <w:rPr>
                <w:rFonts w:ascii="Arial" w:hAnsi="Arial" w:cs="Arial"/>
                <w:lang w:val="en-CA"/>
              </w:rPr>
              <w:t>January (one</w:t>
            </w:r>
            <w:r w:rsidR="00BE0EAF" w:rsidRPr="004D66C0">
              <w:rPr>
                <w:rFonts w:ascii="Arial" w:hAnsi="Arial" w:cs="Arial"/>
                <w:lang w:val="en-CA"/>
              </w:rPr>
              <w:t xml:space="preserve"> </w:t>
            </w:r>
            <w:r w:rsidRPr="004D66C0">
              <w:rPr>
                <w:rFonts w:ascii="Arial" w:hAnsi="Arial" w:cs="Arial"/>
                <w:lang w:val="en-CA"/>
              </w:rPr>
              <w:t>week before class begins)</w:t>
            </w:r>
          </w:p>
        </w:tc>
        <w:tc>
          <w:tcPr>
            <w:tcW w:w="2425" w:type="dxa"/>
          </w:tcPr>
          <w:p w14:paraId="6A879F9B" w14:textId="77777777" w:rsidR="00FE26C1" w:rsidRPr="004D66C0" w:rsidRDefault="00FE26C1" w:rsidP="00AA7581">
            <w:pPr>
              <w:pStyle w:val="NormalWeb"/>
              <w:contextualSpacing/>
              <w:rPr>
                <w:rFonts w:ascii="Arial" w:hAnsi="Arial" w:cs="Arial"/>
                <w:lang w:val="en-CA"/>
              </w:rPr>
            </w:pPr>
            <w:r w:rsidRPr="004D66C0">
              <w:rPr>
                <w:rFonts w:ascii="Arial" w:hAnsi="Arial" w:cs="Arial"/>
                <w:lang w:val="en-CA"/>
              </w:rPr>
              <w:t>June (one week before class begins)</w:t>
            </w:r>
          </w:p>
        </w:tc>
      </w:tr>
      <w:tr w:rsidR="00FE26C1" w:rsidRPr="004D66C0" w14:paraId="1ECC8CD7" w14:textId="77777777" w:rsidTr="00BE0EAF">
        <w:tc>
          <w:tcPr>
            <w:tcW w:w="2970" w:type="dxa"/>
          </w:tcPr>
          <w:p w14:paraId="3982ED47" w14:textId="77777777" w:rsidR="00FE26C1" w:rsidRPr="004D66C0" w:rsidRDefault="00FE26C1" w:rsidP="00AA7581">
            <w:pPr>
              <w:pStyle w:val="NormalWeb"/>
              <w:contextualSpacing/>
              <w:rPr>
                <w:rFonts w:ascii="Arial" w:hAnsi="Arial" w:cs="Arial"/>
                <w:lang w:val="en-CA"/>
              </w:rPr>
            </w:pPr>
            <w:r w:rsidRPr="004D66C0">
              <w:rPr>
                <w:rFonts w:ascii="Arial" w:hAnsi="Arial" w:cs="Arial"/>
                <w:lang w:val="en-CA"/>
              </w:rPr>
              <w:t>September 1</w:t>
            </w:r>
          </w:p>
        </w:tc>
        <w:tc>
          <w:tcPr>
            <w:tcW w:w="2880" w:type="dxa"/>
          </w:tcPr>
          <w:p w14:paraId="6ED58B3E" w14:textId="77777777" w:rsidR="00FE26C1" w:rsidRPr="004D66C0" w:rsidRDefault="00FE26C1" w:rsidP="00AA7581">
            <w:pPr>
              <w:pStyle w:val="NormalWeb"/>
              <w:contextualSpacing/>
              <w:rPr>
                <w:rFonts w:ascii="Arial" w:hAnsi="Arial" w:cs="Arial"/>
                <w:lang w:val="en-CA"/>
              </w:rPr>
            </w:pPr>
            <w:r w:rsidRPr="004D66C0">
              <w:rPr>
                <w:rFonts w:ascii="Arial" w:hAnsi="Arial" w:cs="Arial"/>
                <w:lang w:val="en-CA"/>
              </w:rPr>
              <w:t>February 1</w:t>
            </w:r>
          </w:p>
        </w:tc>
        <w:tc>
          <w:tcPr>
            <w:tcW w:w="2425" w:type="dxa"/>
          </w:tcPr>
          <w:p w14:paraId="114BAA2F" w14:textId="230BEDB1" w:rsidR="00FE26C1" w:rsidRPr="004D66C0" w:rsidRDefault="00FE26C1" w:rsidP="00AA7581">
            <w:pPr>
              <w:pStyle w:val="NormalWeb"/>
              <w:contextualSpacing/>
              <w:rPr>
                <w:rFonts w:ascii="Arial" w:hAnsi="Arial" w:cs="Arial"/>
                <w:lang w:val="en-CA"/>
              </w:rPr>
            </w:pPr>
            <w:r w:rsidRPr="004D66C0">
              <w:rPr>
                <w:rFonts w:ascii="Arial" w:hAnsi="Arial" w:cs="Arial"/>
                <w:lang w:val="en-CA"/>
              </w:rPr>
              <w:t>July 1</w:t>
            </w:r>
          </w:p>
        </w:tc>
      </w:tr>
      <w:tr w:rsidR="00FE26C1" w:rsidRPr="004D66C0" w14:paraId="5C2BF553" w14:textId="77777777" w:rsidTr="00BE0EAF">
        <w:tc>
          <w:tcPr>
            <w:tcW w:w="2970" w:type="dxa"/>
          </w:tcPr>
          <w:p w14:paraId="2843DDB0" w14:textId="77777777" w:rsidR="00FE26C1" w:rsidRPr="004D66C0" w:rsidRDefault="00FE26C1" w:rsidP="00AA7581">
            <w:pPr>
              <w:pStyle w:val="NormalWeb"/>
              <w:contextualSpacing/>
              <w:rPr>
                <w:rFonts w:ascii="Arial" w:hAnsi="Arial" w:cs="Arial"/>
                <w:lang w:val="en-CA"/>
              </w:rPr>
            </w:pPr>
            <w:r w:rsidRPr="004D66C0">
              <w:rPr>
                <w:rFonts w:ascii="Arial" w:hAnsi="Arial" w:cs="Arial"/>
                <w:lang w:val="en-CA"/>
              </w:rPr>
              <w:t>October 1</w:t>
            </w:r>
          </w:p>
        </w:tc>
        <w:tc>
          <w:tcPr>
            <w:tcW w:w="2880" w:type="dxa"/>
          </w:tcPr>
          <w:p w14:paraId="4E9C6AA6" w14:textId="77777777" w:rsidR="00FE26C1" w:rsidRPr="004D66C0" w:rsidRDefault="00FE26C1" w:rsidP="00AA7581">
            <w:pPr>
              <w:pStyle w:val="NormalWeb"/>
              <w:contextualSpacing/>
              <w:rPr>
                <w:rFonts w:ascii="Arial" w:hAnsi="Arial" w:cs="Arial"/>
                <w:lang w:val="en-CA"/>
              </w:rPr>
            </w:pPr>
            <w:r w:rsidRPr="004D66C0">
              <w:rPr>
                <w:rFonts w:ascii="Arial" w:hAnsi="Arial" w:cs="Arial"/>
                <w:lang w:val="en-CA"/>
              </w:rPr>
              <w:t>March 1</w:t>
            </w:r>
          </w:p>
        </w:tc>
        <w:tc>
          <w:tcPr>
            <w:tcW w:w="2425" w:type="dxa"/>
          </w:tcPr>
          <w:p w14:paraId="61B4479B" w14:textId="77777777" w:rsidR="00FE26C1" w:rsidRPr="004D66C0" w:rsidRDefault="00FE26C1" w:rsidP="00AA7581">
            <w:pPr>
              <w:pStyle w:val="NormalWeb"/>
              <w:ind w:left="1080"/>
              <w:contextualSpacing/>
              <w:rPr>
                <w:rFonts w:ascii="Arial" w:hAnsi="Arial" w:cs="Arial"/>
                <w:lang w:val="en-CA"/>
              </w:rPr>
            </w:pPr>
          </w:p>
        </w:tc>
      </w:tr>
      <w:tr w:rsidR="00FE26C1" w:rsidRPr="004D66C0" w14:paraId="38A6CBF2" w14:textId="77777777" w:rsidTr="00BE0EAF">
        <w:tc>
          <w:tcPr>
            <w:tcW w:w="2970" w:type="dxa"/>
          </w:tcPr>
          <w:p w14:paraId="1D6F6033" w14:textId="77777777" w:rsidR="00FE26C1" w:rsidRPr="004D66C0" w:rsidRDefault="00FE26C1" w:rsidP="00AA7581">
            <w:pPr>
              <w:pStyle w:val="NormalWeb"/>
              <w:contextualSpacing/>
              <w:rPr>
                <w:rFonts w:ascii="Arial" w:hAnsi="Arial" w:cs="Arial"/>
                <w:lang w:val="en-CA"/>
              </w:rPr>
            </w:pPr>
            <w:r w:rsidRPr="004D66C0">
              <w:rPr>
                <w:rFonts w:ascii="Arial" w:hAnsi="Arial" w:cs="Arial"/>
                <w:lang w:val="en-CA"/>
              </w:rPr>
              <w:t>November 1</w:t>
            </w:r>
          </w:p>
        </w:tc>
        <w:tc>
          <w:tcPr>
            <w:tcW w:w="2880" w:type="dxa"/>
          </w:tcPr>
          <w:p w14:paraId="54CA3F58" w14:textId="77777777" w:rsidR="00FE26C1" w:rsidRPr="004D66C0" w:rsidRDefault="00FE26C1" w:rsidP="00AA7581">
            <w:pPr>
              <w:pStyle w:val="NormalWeb"/>
              <w:contextualSpacing/>
              <w:rPr>
                <w:rFonts w:ascii="Arial" w:hAnsi="Arial" w:cs="Arial"/>
                <w:lang w:val="en-CA"/>
              </w:rPr>
            </w:pPr>
            <w:r w:rsidRPr="004D66C0">
              <w:rPr>
                <w:rFonts w:ascii="Arial" w:hAnsi="Arial" w:cs="Arial"/>
                <w:lang w:val="en-CA"/>
              </w:rPr>
              <w:t>April 1</w:t>
            </w:r>
          </w:p>
        </w:tc>
        <w:tc>
          <w:tcPr>
            <w:tcW w:w="2425" w:type="dxa"/>
          </w:tcPr>
          <w:p w14:paraId="6DED035C" w14:textId="77777777" w:rsidR="00FE26C1" w:rsidRPr="004D66C0" w:rsidRDefault="00FE26C1" w:rsidP="00AA7581">
            <w:pPr>
              <w:pStyle w:val="NormalWeb"/>
              <w:ind w:left="1080"/>
              <w:contextualSpacing/>
              <w:rPr>
                <w:rFonts w:ascii="Arial" w:hAnsi="Arial" w:cs="Arial"/>
                <w:lang w:val="en-CA"/>
              </w:rPr>
            </w:pPr>
          </w:p>
        </w:tc>
      </w:tr>
      <w:tr w:rsidR="00FE26C1" w:rsidRPr="004D66C0" w14:paraId="46DBEF6D" w14:textId="77777777" w:rsidTr="00BE0EAF">
        <w:tc>
          <w:tcPr>
            <w:tcW w:w="2970" w:type="dxa"/>
          </w:tcPr>
          <w:p w14:paraId="71EACF90" w14:textId="77777777" w:rsidR="00FE26C1" w:rsidRPr="004D66C0" w:rsidRDefault="00FE26C1" w:rsidP="00AA7581">
            <w:pPr>
              <w:pStyle w:val="NormalWeb"/>
              <w:contextualSpacing/>
              <w:rPr>
                <w:rFonts w:ascii="Arial" w:hAnsi="Arial" w:cs="Arial"/>
                <w:lang w:val="en-CA"/>
              </w:rPr>
            </w:pPr>
            <w:r w:rsidRPr="004D66C0">
              <w:rPr>
                <w:rFonts w:ascii="Arial" w:hAnsi="Arial" w:cs="Arial"/>
                <w:lang w:val="en-CA"/>
              </w:rPr>
              <w:t>December 1</w:t>
            </w:r>
          </w:p>
        </w:tc>
        <w:tc>
          <w:tcPr>
            <w:tcW w:w="2880" w:type="dxa"/>
          </w:tcPr>
          <w:p w14:paraId="5829C08C" w14:textId="77777777" w:rsidR="00FE26C1" w:rsidRPr="004D66C0" w:rsidRDefault="00FE26C1" w:rsidP="00AA7581">
            <w:pPr>
              <w:pStyle w:val="NormalWeb"/>
              <w:contextualSpacing/>
              <w:rPr>
                <w:rFonts w:ascii="Arial" w:hAnsi="Arial" w:cs="Arial"/>
                <w:lang w:val="en-CA"/>
              </w:rPr>
            </w:pPr>
            <w:r w:rsidRPr="004D66C0">
              <w:rPr>
                <w:rFonts w:ascii="Arial" w:hAnsi="Arial" w:cs="Arial"/>
                <w:lang w:val="en-CA"/>
              </w:rPr>
              <w:t>May 1</w:t>
            </w:r>
          </w:p>
        </w:tc>
        <w:tc>
          <w:tcPr>
            <w:tcW w:w="2425" w:type="dxa"/>
          </w:tcPr>
          <w:p w14:paraId="54CC90CD" w14:textId="77777777" w:rsidR="00FE26C1" w:rsidRPr="004D66C0" w:rsidRDefault="00FE26C1" w:rsidP="00AA7581">
            <w:pPr>
              <w:pStyle w:val="NormalWeb"/>
              <w:ind w:left="1080"/>
              <w:contextualSpacing/>
              <w:rPr>
                <w:rFonts w:ascii="Arial" w:hAnsi="Arial" w:cs="Arial"/>
                <w:lang w:val="en-CA"/>
              </w:rPr>
            </w:pPr>
          </w:p>
        </w:tc>
      </w:tr>
    </w:tbl>
    <w:p w14:paraId="7E7CF219" w14:textId="77777777" w:rsidR="00FE26C1" w:rsidRPr="00184E33" w:rsidRDefault="00FE26C1" w:rsidP="00AA7581">
      <w:pPr>
        <w:spacing w:before="100" w:beforeAutospacing="1"/>
        <w:ind w:left="1080"/>
        <w:contextualSpacing/>
        <w:rPr>
          <w:rFonts w:ascii="Arial" w:hAnsi="Arial" w:cs="Arial"/>
          <w:sz w:val="10"/>
          <w:szCs w:val="10"/>
          <w:lang w:val="en-CA"/>
        </w:rPr>
      </w:pPr>
    </w:p>
    <w:p w14:paraId="1A60B08E" w14:textId="77777777" w:rsidR="00FE26C1" w:rsidRPr="004D66C0" w:rsidRDefault="00FE26C1" w:rsidP="00AA7581">
      <w:pPr>
        <w:pStyle w:val="NormalWeb"/>
        <w:spacing w:before="0" w:beforeAutospacing="0" w:after="0" w:afterAutospacing="0"/>
        <w:ind w:left="1080"/>
        <w:contextualSpacing/>
        <w:rPr>
          <w:rFonts w:ascii="Arial" w:hAnsi="Arial" w:cs="Arial"/>
          <w:i/>
          <w:iCs/>
          <w:lang w:val="en-CA"/>
        </w:rPr>
      </w:pPr>
      <w:r w:rsidRPr="004D66C0">
        <w:rPr>
          <w:rFonts w:ascii="Arial" w:hAnsi="Arial" w:cs="Arial"/>
          <w:i/>
          <w:iCs/>
          <w:lang w:val="en-CA"/>
        </w:rPr>
        <w:t>If a department decides to pay the students less than 5 installments, they will be paid beginning the first payment date. For example: 2 installments will be paid on August 1 and September 1 or 3 installments will be paid on August 1, September 1 and October 1.</w:t>
      </w:r>
      <w:r w:rsidRPr="004D66C0">
        <w:rPr>
          <w:rFonts w:ascii="Arial" w:hAnsi="Arial" w:cs="Arial"/>
          <w:i/>
          <w:iCs/>
          <w:lang w:val="en-CA"/>
        </w:rPr>
        <w:br/>
      </w:r>
    </w:p>
    <w:p w14:paraId="0A61FAA6" w14:textId="540B1812" w:rsidR="00FE26C1" w:rsidRPr="004D66C0" w:rsidRDefault="00FE26C1" w:rsidP="00AA7581">
      <w:pPr>
        <w:pStyle w:val="NormalWeb"/>
        <w:spacing w:before="0" w:beforeAutospacing="0" w:after="0" w:afterAutospacing="0"/>
        <w:ind w:left="1080"/>
        <w:contextualSpacing/>
        <w:rPr>
          <w:rFonts w:ascii="Arial" w:hAnsi="Arial" w:cs="Arial"/>
          <w:i/>
          <w:iCs/>
          <w:lang w:val="en-CA"/>
        </w:rPr>
      </w:pPr>
      <w:r w:rsidRPr="004D66C0">
        <w:rPr>
          <w:rFonts w:ascii="Arial" w:hAnsi="Arial" w:cs="Arial"/>
          <w:i/>
          <w:iCs/>
          <w:lang w:val="en-CA"/>
        </w:rPr>
        <w:t xml:space="preserve">SAE is term based and will only release funds to students upon completion of registration.  If a student is not enrolled and the TRX code is set up for a LSU student, the funds will never be released.  If a student is not required to be enrolled as a condition of the award, ensure the </w:t>
      </w:r>
      <w:r w:rsidR="00094254">
        <w:rPr>
          <w:rFonts w:ascii="Arial" w:hAnsi="Arial" w:cs="Arial"/>
          <w:i/>
          <w:iCs/>
          <w:lang w:val="en-CA"/>
        </w:rPr>
        <w:t>N</w:t>
      </w:r>
      <w:r w:rsidRPr="004D66C0">
        <w:rPr>
          <w:rFonts w:ascii="Arial" w:hAnsi="Arial" w:cs="Arial"/>
          <w:i/>
          <w:iCs/>
          <w:lang w:val="en-CA"/>
        </w:rPr>
        <w:t xml:space="preserve">on-LSU </w:t>
      </w:r>
      <w:r w:rsidR="00094254">
        <w:rPr>
          <w:rFonts w:ascii="Arial" w:hAnsi="Arial" w:cs="Arial"/>
          <w:i/>
          <w:iCs/>
          <w:lang w:val="en-CA"/>
        </w:rPr>
        <w:t>S</w:t>
      </w:r>
      <w:r w:rsidRPr="004D66C0">
        <w:rPr>
          <w:rFonts w:ascii="Arial" w:hAnsi="Arial" w:cs="Arial"/>
          <w:i/>
          <w:iCs/>
          <w:lang w:val="en-CA"/>
        </w:rPr>
        <w:t>tudents box is checked on the AS498.</w:t>
      </w:r>
    </w:p>
    <w:p w14:paraId="6BD97B95" w14:textId="77777777" w:rsidR="00FE26C1" w:rsidRPr="009E6C79" w:rsidRDefault="00FE26C1" w:rsidP="00AA7581">
      <w:pPr>
        <w:pStyle w:val="ListParagraph"/>
        <w:ind w:left="1080"/>
        <w:rPr>
          <w:rFonts w:ascii="Arial" w:hAnsi="Arial" w:cs="Arial"/>
          <w:sz w:val="22"/>
          <w:szCs w:val="22"/>
          <w:lang w:val="en-CA"/>
        </w:rPr>
      </w:pPr>
    </w:p>
    <w:p w14:paraId="1166F5B3" w14:textId="202A5884" w:rsidR="00FE26C1" w:rsidRPr="00184E33" w:rsidRDefault="00FE26C1">
      <w:pPr>
        <w:pStyle w:val="ListParagraph"/>
        <w:numPr>
          <w:ilvl w:val="0"/>
          <w:numId w:val="23"/>
        </w:numPr>
        <w:ind w:left="1080"/>
        <w:rPr>
          <w:rFonts w:ascii="Arial" w:hAnsi="Arial" w:cs="Arial"/>
          <w:b/>
          <w:bCs/>
          <w:lang w:val="en-CA"/>
        </w:rPr>
      </w:pPr>
      <w:r w:rsidRPr="00184E33">
        <w:rPr>
          <w:rFonts w:ascii="Arial" w:hAnsi="Arial" w:cs="Arial"/>
          <w:lang w:val="en-CA"/>
        </w:rPr>
        <w:t xml:space="preserve">Exemption reports are available in </w:t>
      </w:r>
      <w:r w:rsidR="00EC5D12" w:rsidRPr="00184E33">
        <w:rPr>
          <w:rFonts w:ascii="Arial" w:hAnsi="Arial" w:cs="Arial"/>
          <w:b/>
          <w:bCs/>
          <w:lang w:val="en-CA"/>
        </w:rPr>
        <w:t>myLSU&gt;Financial Services&gt;</w:t>
      </w:r>
      <w:r w:rsidRPr="00184E33">
        <w:rPr>
          <w:rFonts w:ascii="Arial" w:hAnsi="Arial" w:cs="Arial"/>
          <w:b/>
          <w:bCs/>
          <w:lang w:val="en-CA"/>
        </w:rPr>
        <w:t>Reporting Tools</w:t>
      </w:r>
      <w:r w:rsidRPr="00184E33">
        <w:rPr>
          <w:rFonts w:ascii="Arial" w:hAnsi="Arial" w:cs="Arial"/>
          <w:lang w:val="en-CA"/>
        </w:rPr>
        <w:t xml:space="preserve"> and should be reconciled to the </w:t>
      </w:r>
      <w:r w:rsidR="00577C97" w:rsidRPr="00184E33">
        <w:rPr>
          <w:rFonts w:ascii="Arial" w:hAnsi="Arial" w:cs="Arial"/>
          <w:lang w:val="en-CA"/>
        </w:rPr>
        <w:t xml:space="preserve">expenditures in Workday </w:t>
      </w:r>
      <w:r w:rsidRPr="00184E33">
        <w:rPr>
          <w:rFonts w:ascii="Arial" w:hAnsi="Arial" w:cs="Arial"/>
          <w:lang w:val="en-CA"/>
        </w:rPr>
        <w:t xml:space="preserve">monthly.  The exemption reports may be viewed or printed by accessing </w:t>
      </w:r>
      <w:r w:rsidRPr="00184E33">
        <w:rPr>
          <w:rFonts w:ascii="Arial" w:hAnsi="Arial" w:cs="Arial"/>
          <w:b/>
          <w:bCs/>
          <w:lang w:val="en-CA"/>
        </w:rPr>
        <w:t>Reporting Tools</w:t>
      </w:r>
      <w:r w:rsidR="00EC5D12" w:rsidRPr="00184E33">
        <w:rPr>
          <w:rFonts w:ascii="Arial" w:hAnsi="Arial" w:cs="Arial"/>
          <w:b/>
          <w:bCs/>
          <w:lang w:val="en-CA"/>
        </w:rPr>
        <w:t>&gt;</w:t>
      </w:r>
      <w:r w:rsidRPr="00184E33">
        <w:rPr>
          <w:rFonts w:ascii="Arial" w:hAnsi="Arial" w:cs="Arial"/>
          <w:b/>
          <w:bCs/>
          <w:lang w:val="en-CA"/>
        </w:rPr>
        <w:t>Accounts Receivable</w:t>
      </w:r>
      <w:r w:rsidRPr="00184E33">
        <w:rPr>
          <w:rFonts w:ascii="Arial" w:hAnsi="Arial" w:cs="Arial"/>
          <w:lang w:val="en-CA"/>
        </w:rPr>
        <w:t xml:space="preserve">, and then either </w:t>
      </w:r>
      <w:r w:rsidRPr="00184E33">
        <w:rPr>
          <w:rFonts w:ascii="Arial" w:hAnsi="Arial" w:cs="Arial"/>
          <w:b/>
          <w:bCs/>
          <w:lang w:val="en-CA"/>
        </w:rPr>
        <w:t>Exemption/Cash Award Activity Report</w:t>
      </w:r>
      <w:r w:rsidRPr="00184E33">
        <w:rPr>
          <w:rFonts w:ascii="Arial" w:hAnsi="Arial" w:cs="Arial"/>
          <w:lang w:val="en-CA"/>
        </w:rPr>
        <w:t xml:space="preserve"> or </w:t>
      </w:r>
      <w:r w:rsidRPr="00184E33">
        <w:rPr>
          <w:rFonts w:ascii="Arial" w:hAnsi="Arial" w:cs="Arial"/>
          <w:b/>
          <w:bCs/>
          <w:lang w:val="en-CA"/>
        </w:rPr>
        <w:t xml:space="preserve">Accounts Receivable Transaction Activity Report.  </w:t>
      </w:r>
      <w:r w:rsidR="00F66980">
        <w:rPr>
          <w:rFonts w:ascii="Arial" w:hAnsi="Arial" w:cs="Arial"/>
          <w:lang w:val="en-CA"/>
        </w:rPr>
        <w:t>If using the Workday Account to run the report, the account is the</w:t>
      </w:r>
      <w:r w:rsidR="00AD7A92">
        <w:rPr>
          <w:rFonts w:ascii="Arial" w:hAnsi="Arial" w:cs="Arial"/>
          <w:lang w:val="en-CA"/>
        </w:rPr>
        <w:t xml:space="preserve"> FDM translation number</w:t>
      </w:r>
      <w:r w:rsidR="00F66980">
        <w:rPr>
          <w:rFonts w:ascii="Arial" w:hAnsi="Arial" w:cs="Arial"/>
          <w:lang w:val="en-CA"/>
        </w:rPr>
        <w:t>.</w:t>
      </w:r>
    </w:p>
    <w:p w14:paraId="35EC7D2A" w14:textId="77777777" w:rsidR="00FE26C1" w:rsidRPr="00184E33" w:rsidRDefault="00FE26C1" w:rsidP="00AA7581">
      <w:pPr>
        <w:ind w:left="1080"/>
        <w:contextualSpacing/>
        <w:rPr>
          <w:rFonts w:ascii="Arial" w:hAnsi="Arial" w:cs="Arial"/>
          <w:lang w:val="en-CA"/>
        </w:rPr>
      </w:pPr>
    </w:p>
    <w:p w14:paraId="4C8A8362" w14:textId="580029B4" w:rsidR="00FE26C1" w:rsidRPr="00184E33" w:rsidRDefault="00FE26C1">
      <w:pPr>
        <w:pStyle w:val="ListParagraph"/>
        <w:numPr>
          <w:ilvl w:val="0"/>
          <w:numId w:val="23"/>
        </w:numPr>
        <w:ind w:left="1080"/>
        <w:rPr>
          <w:rFonts w:ascii="Arial" w:hAnsi="Arial" w:cs="Arial"/>
          <w:lang w:val="en-CA"/>
        </w:rPr>
      </w:pPr>
      <w:r w:rsidRPr="00184E33">
        <w:rPr>
          <w:rFonts w:ascii="Arial" w:hAnsi="Arial" w:cs="Arial"/>
          <w:lang w:val="en-CA"/>
        </w:rPr>
        <w:t xml:space="preserve">Manual journals cannot be </w:t>
      </w:r>
      <w:r w:rsidR="00747F83" w:rsidRPr="00EB0AC1">
        <w:rPr>
          <w:rFonts w:ascii="Arial" w:hAnsi="Arial" w:cs="Arial"/>
          <w:lang w:val="en-CA"/>
        </w:rPr>
        <w:t>utilized</w:t>
      </w:r>
      <w:r w:rsidRPr="00EB0AC1">
        <w:rPr>
          <w:rFonts w:ascii="Arial" w:hAnsi="Arial" w:cs="Arial"/>
          <w:lang w:val="en-CA"/>
        </w:rPr>
        <w:t xml:space="preserve"> to correct the grant for scholarships and fellowships. The department must process entries through SAE (one entry removing the award from the incorrect grant</w:t>
      </w:r>
      <w:r w:rsidR="00747F83" w:rsidRPr="00EB0AC1">
        <w:rPr>
          <w:rFonts w:ascii="Arial" w:hAnsi="Arial" w:cs="Arial"/>
          <w:lang w:val="en-CA"/>
        </w:rPr>
        <w:t>’s TRX code</w:t>
      </w:r>
      <w:r w:rsidRPr="00EB0AC1">
        <w:rPr>
          <w:rFonts w:ascii="Arial" w:hAnsi="Arial" w:cs="Arial"/>
          <w:lang w:val="en-CA"/>
        </w:rPr>
        <w:t>, and another entry charging the award on the correct grant</w:t>
      </w:r>
      <w:r w:rsidR="00747F83" w:rsidRPr="00EB0AC1">
        <w:rPr>
          <w:rFonts w:ascii="Arial" w:hAnsi="Arial" w:cs="Arial"/>
          <w:lang w:val="en-CA"/>
        </w:rPr>
        <w:t>’s TRX code</w:t>
      </w:r>
      <w:r w:rsidRPr="00EB0AC1">
        <w:rPr>
          <w:rFonts w:ascii="Arial" w:hAnsi="Arial" w:cs="Arial"/>
          <w:lang w:val="en-CA"/>
        </w:rPr>
        <w:t xml:space="preserve">). Both entries must be processed at the same time with a note to Student Aid </w:t>
      </w:r>
      <w:r w:rsidRPr="00184E33">
        <w:rPr>
          <w:rFonts w:ascii="Arial" w:hAnsi="Arial" w:cs="Arial"/>
          <w:lang w:val="en-CA"/>
        </w:rPr>
        <w:t>to release both entries together so that the student’s account is not affected.</w:t>
      </w:r>
    </w:p>
    <w:p w14:paraId="78DF193F" w14:textId="77777777" w:rsidR="00FE26C1" w:rsidRPr="00184E33" w:rsidRDefault="00FE26C1" w:rsidP="00AA7581">
      <w:pPr>
        <w:ind w:left="1080"/>
        <w:contextualSpacing/>
        <w:rPr>
          <w:rFonts w:ascii="Arial" w:hAnsi="Arial" w:cs="Arial"/>
          <w:lang w:val="en-CA"/>
        </w:rPr>
      </w:pPr>
    </w:p>
    <w:p w14:paraId="21D86D24" w14:textId="10468DAC" w:rsidR="00FE26C1" w:rsidRPr="00184E33" w:rsidRDefault="00FE26C1">
      <w:pPr>
        <w:pStyle w:val="ListParagraph"/>
        <w:numPr>
          <w:ilvl w:val="0"/>
          <w:numId w:val="23"/>
        </w:numPr>
        <w:ind w:left="1080"/>
        <w:rPr>
          <w:rFonts w:ascii="Arial" w:hAnsi="Arial" w:cs="Arial"/>
          <w:lang w:val="en-CA"/>
        </w:rPr>
      </w:pPr>
      <w:r w:rsidRPr="00184E33">
        <w:rPr>
          <w:rFonts w:ascii="Arial" w:hAnsi="Arial" w:cs="Arial"/>
          <w:lang w:val="en-CA"/>
        </w:rPr>
        <w:t xml:space="preserve">For cash incentive payments paid to participants in sponsored programs ($50 or less), see </w:t>
      </w:r>
      <w:bookmarkStart w:id="14" w:name="_Hlk125468392"/>
      <w:r w:rsidR="00AA7581" w:rsidRPr="00184E33">
        <w:rPr>
          <w:rFonts w:ascii="Arial" w:hAnsi="Arial" w:cs="Arial"/>
          <w:lang w:val="en-CA"/>
        </w:rPr>
        <w:fldChar w:fldCharType="begin"/>
      </w:r>
      <w:r w:rsidR="00AA7581" w:rsidRPr="00184E33">
        <w:rPr>
          <w:rFonts w:ascii="Arial" w:hAnsi="Arial" w:cs="Arial"/>
          <w:lang w:val="en-CA"/>
        </w:rPr>
        <w:instrText xml:space="preserve"> HYPERLINK "https://lsu.edu/administration/ofa/fasops/FASOPAS13.pdf" </w:instrText>
      </w:r>
      <w:r w:rsidR="00AA7581" w:rsidRPr="00184E33">
        <w:rPr>
          <w:rFonts w:ascii="Arial" w:hAnsi="Arial" w:cs="Arial"/>
          <w:lang w:val="en-CA"/>
        </w:rPr>
        <w:fldChar w:fldCharType="separate"/>
      </w:r>
      <w:r w:rsidRPr="00184E33">
        <w:rPr>
          <w:rStyle w:val="Hyperlink"/>
          <w:rFonts w:ascii="Arial" w:hAnsi="Arial" w:cs="Arial"/>
          <w:lang w:val="en-CA"/>
        </w:rPr>
        <w:t>FASOP: AS-13</w:t>
      </w:r>
      <w:r w:rsidR="00AA7581" w:rsidRPr="00184E33">
        <w:rPr>
          <w:rFonts w:ascii="Arial" w:hAnsi="Arial" w:cs="Arial"/>
          <w:lang w:val="en-CA"/>
        </w:rPr>
        <w:fldChar w:fldCharType="end"/>
      </w:r>
      <w:bookmarkEnd w:id="14"/>
    </w:p>
    <w:p w14:paraId="7DB5C7B6" w14:textId="77777777" w:rsidR="00DD75C0" w:rsidRPr="00184E33" w:rsidRDefault="00DD75C0" w:rsidP="00DD75C0">
      <w:pPr>
        <w:rPr>
          <w:rFonts w:ascii="Arial" w:hAnsi="Arial" w:cs="Arial"/>
          <w:lang w:val="en-CA"/>
        </w:rPr>
      </w:pPr>
    </w:p>
    <w:p w14:paraId="423077F3" w14:textId="6EC59DC6" w:rsidR="00DD75C0" w:rsidRPr="00184E33" w:rsidRDefault="00DD75C0">
      <w:pPr>
        <w:pStyle w:val="ListParagraph"/>
        <w:numPr>
          <w:ilvl w:val="0"/>
          <w:numId w:val="23"/>
        </w:numPr>
        <w:ind w:left="1080"/>
        <w:rPr>
          <w:rFonts w:ascii="Arial" w:hAnsi="Arial" w:cs="Arial"/>
          <w:lang w:val="en-CA"/>
        </w:rPr>
      </w:pPr>
      <w:r w:rsidRPr="00184E33">
        <w:rPr>
          <w:rFonts w:ascii="Arial" w:hAnsi="Arial" w:cs="Arial"/>
          <w:lang w:val="en-CA"/>
        </w:rPr>
        <w:t>To view awards in SAE:</w:t>
      </w:r>
    </w:p>
    <w:p w14:paraId="58768EA0" w14:textId="77777777" w:rsidR="00DD75C0" w:rsidRPr="00184E33" w:rsidRDefault="00DD75C0" w:rsidP="00DD75C0">
      <w:pPr>
        <w:pStyle w:val="ListParagraph"/>
        <w:ind w:left="1080"/>
        <w:rPr>
          <w:rFonts w:ascii="Arial" w:hAnsi="Arial" w:cs="Arial"/>
          <w:lang w:val="en-CA"/>
        </w:rPr>
      </w:pPr>
      <w:r w:rsidRPr="00184E33">
        <w:rPr>
          <w:rFonts w:ascii="Arial" w:hAnsi="Arial" w:cs="Arial"/>
          <w:lang w:val="en-CA"/>
        </w:rPr>
        <w:t xml:space="preserve">Logon to the </w:t>
      </w:r>
      <w:r w:rsidRPr="00184E33">
        <w:rPr>
          <w:rFonts w:ascii="Arial" w:hAnsi="Arial" w:cs="Arial"/>
          <w:b/>
          <w:bCs/>
          <w:lang w:val="en-CA"/>
        </w:rPr>
        <w:t xml:space="preserve">Information Management System (IMS) </w:t>
      </w:r>
      <w:r w:rsidRPr="00184E33">
        <w:rPr>
          <w:rFonts w:ascii="Arial" w:hAnsi="Arial" w:cs="Arial"/>
          <w:lang w:val="en-CA"/>
        </w:rPr>
        <w:t>in Mainframe</w:t>
      </w:r>
    </w:p>
    <w:p w14:paraId="574A78CC" w14:textId="77777777" w:rsidR="00DD75C0" w:rsidRPr="00184E33" w:rsidRDefault="00DD75C0">
      <w:pPr>
        <w:pStyle w:val="NormalWeb"/>
        <w:numPr>
          <w:ilvl w:val="0"/>
          <w:numId w:val="27"/>
        </w:numPr>
        <w:ind w:left="1440"/>
        <w:contextualSpacing/>
        <w:rPr>
          <w:rFonts w:ascii="Arial" w:hAnsi="Arial" w:cs="Arial"/>
          <w:lang w:val="en-CA"/>
        </w:rPr>
      </w:pPr>
      <w:r w:rsidRPr="00184E33">
        <w:rPr>
          <w:rFonts w:ascii="Arial" w:hAnsi="Arial" w:cs="Arial"/>
          <w:lang w:val="en-CA"/>
        </w:rPr>
        <w:t>From the User Menu screen, type “</w:t>
      </w:r>
      <w:r w:rsidRPr="00184E33">
        <w:rPr>
          <w:rFonts w:ascii="Arial" w:hAnsi="Arial" w:cs="Arial"/>
          <w:b/>
          <w:bCs/>
          <w:lang w:val="en-CA"/>
        </w:rPr>
        <w:t>X</w:t>
      </w:r>
      <w:r w:rsidRPr="00184E33">
        <w:rPr>
          <w:rFonts w:ascii="Arial" w:hAnsi="Arial" w:cs="Arial"/>
          <w:lang w:val="en-CA"/>
        </w:rPr>
        <w:t xml:space="preserve">” for TPX (Terminal Productivity Executive), then press </w:t>
      </w:r>
      <w:r w:rsidRPr="00184E33">
        <w:rPr>
          <w:rFonts w:ascii="Arial" w:hAnsi="Arial" w:cs="Arial"/>
          <w:b/>
          <w:bCs/>
          <w:lang w:val="en-CA"/>
        </w:rPr>
        <w:t>Enter</w:t>
      </w:r>
    </w:p>
    <w:p w14:paraId="5F0920CB" w14:textId="77777777" w:rsidR="00DD75C0" w:rsidRPr="00184E33" w:rsidRDefault="00DD75C0">
      <w:pPr>
        <w:pStyle w:val="NormalWeb"/>
        <w:numPr>
          <w:ilvl w:val="0"/>
          <w:numId w:val="27"/>
        </w:numPr>
        <w:ind w:left="1440"/>
        <w:contextualSpacing/>
        <w:rPr>
          <w:rFonts w:ascii="Arial" w:hAnsi="Arial" w:cs="Arial"/>
          <w:lang w:val="en-CA"/>
        </w:rPr>
      </w:pPr>
      <w:r w:rsidRPr="00184E33">
        <w:rPr>
          <w:rFonts w:ascii="Arial" w:hAnsi="Arial" w:cs="Arial"/>
          <w:lang w:val="en-CA"/>
        </w:rPr>
        <w:t xml:space="preserve">Type in </w:t>
      </w:r>
      <w:r w:rsidRPr="00184E33">
        <w:rPr>
          <w:rFonts w:ascii="Arial" w:hAnsi="Arial" w:cs="Arial"/>
          <w:b/>
          <w:bCs/>
          <w:lang w:val="en-CA"/>
        </w:rPr>
        <w:t>Logon ID</w:t>
      </w:r>
      <w:r w:rsidRPr="00184E33">
        <w:rPr>
          <w:rFonts w:ascii="Arial" w:hAnsi="Arial" w:cs="Arial"/>
          <w:lang w:val="en-CA"/>
        </w:rPr>
        <w:t xml:space="preserve"> and </w:t>
      </w:r>
      <w:r w:rsidRPr="00184E33">
        <w:rPr>
          <w:rFonts w:ascii="Arial" w:hAnsi="Arial" w:cs="Arial"/>
          <w:b/>
          <w:bCs/>
          <w:lang w:val="en-CA"/>
        </w:rPr>
        <w:t>Password</w:t>
      </w:r>
      <w:r w:rsidRPr="00184E33">
        <w:rPr>
          <w:rFonts w:ascii="Arial" w:hAnsi="Arial" w:cs="Arial"/>
          <w:lang w:val="en-CA"/>
        </w:rPr>
        <w:t xml:space="preserve">, then press </w:t>
      </w:r>
      <w:r w:rsidRPr="00184E33">
        <w:rPr>
          <w:rFonts w:ascii="Arial" w:hAnsi="Arial" w:cs="Arial"/>
          <w:b/>
          <w:bCs/>
          <w:lang w:val="en-CA"/>
        </w:rPr>
        <w:t>Enter</w:t>
      </w:r>
    </w:p>
    <w:p w14:paraId="7C3C0128" w14:textId="77777777" w:rsidR="00DD75C0" w:rsidRPr="00184E33" w:rsidRDefault="00DD75C0">
      <w:pPr>
        <w:pStyle w:val="NormalWeb"/>
        <w:numPr>
          <w:ilvl w:val="0"/>
          <w:numId w:val="27"/>
        </w:numPr>
        <w:ind w:left="1440"/>
        <w:contextualSpacing/>
        <w:rPr>
          <w:rFonts w:ascii="Arial" w:hAnsi="Arial" w:cs="Arial"/>
          <w:lang w:val="en-CA"/>
        </w:rPr>
      </w:pPr>
      <w:r w:rsidRPr="00184E33">
        <w:rPr>
          <w:rFonts w:ascii="Arial" w:hAnsi="Arial" w:cs="Arial"/>
          <w:lang w:val="en-CA"/>
        </w:rPr>
        <w:t xml:space="preserve">Press </w:t>
      </w:r>
      <w:r w:rsidRPr="00184E33">
        <w:rPr>
          <w:rFonts w:ascii="Arial" w:hAnsi="Arial" w:cs="Arial"/>
          <w:b/>
          <w:bCs/>
          <w:lang w:val="en-CA"/>
        </w:rPr>
        <w:t>F2</w:t>
      </w:r>
      <w:r w:rsidRPr="00184E33">
        <w:rPr>
          <w:rFonts w:ascii="Arial" w:hAnsi="Arial" w:cs="Arial"/>
          <w:lang w:val="en-CA"/>
        </w:rPr>
        <w:t xml:space="preserve"> to logon to IMS</w:t>
      </w:r>
    </w:p>
    <w:p w14:paraId="25054D93" w14:textId="77777777" w:rsidR="00DD75C0" w:rsidRPr="00184E33" w:rsidRDefault="00DD75C0">
      <w:pPr>
        <w:pStyle w:val="NormalWeb"/>
        <w:numPr>
          <w:ilvl w:val="0"/>
          <w:numId w:val="27"/>
        </w:numPr>
        <w:ind w:left="1440"/>
        <w:contextualSpacing/>
        <w:rPr>
          <w:rFonts w:ascii="Arial" w:hAnsi="Arial" w:cs="Arial"/>
          <w:lang w:val="en-CA"/>
        </w:rPr>
      </w:pPr>
      <w:r w:rsidRPr="00184E33">
        <w:rPr>
          <w:rFonts w:ascii="Arial" w:hAnsi="Arial" w:cs="Arial"/>
          <w:lang w:val="en-CA"/>
        </w:rPr>
        <w:t xml:space="preserve">Type in </w:t>
      </w:r>
      <w:r w:rsidRPr="00184E33">
        <w:rPr>
          <w:rFonts w:ascii="Arial" w:hAnsi="Arial" w:cs="Arial"/>
          <w:b/>
          <w:bCs/>
          <w:lang w:val="en-CA"/>
        </w:rPr>
        <w:t>Logon ID</w:t>
      </w:r>
      <w:r w:rsidRPr="00184E33">
        <w:rPr>
          <w:rFonts w:ascii="Arial" w:hAnsi="Arial" w:cs="Arial"/>
          <w:lang w:val="en-CA"/>
        </w:rPr>
        <w:t xml:space="preserve"> and </w:t>
      </w:r>
      <w:r w:rsidRPr="00184E33">
        <w:rPr>
          <w:rFonts w:ascii="Arial" w:hAnsi="Arial" w:cs="Arial"/>
          <w:b/>
          <w:bCs/>
          <w:lang w:val="en-CA"/>
        </w:rPr>
        <w:t>Password</w:t>
      </w:r>
      <w:r w:rsidRPr="00184E33">
        <w:rPr>
          <w:rFonts w:ascii="Arial" w:hAnsi="Arial" w:cs="Arial"/>
          <w:lang w:val="en-CA"/>
        </w:rPr>
        <w:t xml:space="preserve"> again, then press </w:t>
      </w:r>
      <w:r w:rsidRPr="00184E33">
        <w:rPr>
          <w:rFonts w:ascii="Arial" w:hAnsi="Arial" w:cs="Arial"/>
          <w:b/>
          <w:bCs/>
          <w:lang w:val="en-CA"/>
        </w:rPr>
        <w:t>Enter</w:t>
      </w:r>
    </w:p>
    <w:p w14:paraId="577DC58F" w14:textId="77777777" w:rsidR="00DD75C0" w:rsidRPr="00184E33" w:rsidRDefault="00DD75C0">
      <w:pPr>
        <w:pStyle w:val="NormalWeb"/>
        <w:numPr>
          <w:ilvl w:val="0"/>
          <w:numId w:val="27"/>
        </w:numPr>
        <w:ind w:left="1440"/>
        <w:contextualSpacing/>
        <w:rPr>
          <w:rFonts w:ascii="Arial" w:hAnsi="Arial" w:cs="Arial"/>
          <w:lang w:val="en-CA"/>
        </w:rPr>
      </w:pPr>
      <w:r w:rsidRPr="00184E33">
        <w:rPr>
          <w:rFonts w:ascii="Arial" w:hAnsi="Arial" w:cs="Arial"/>
          <w:lang w:val="en-CA"/>
        </w:rPr>
        <w:t xml:space="preserve">The screen will then display the message “Sign-On Successful, Session Ready for Input.” The user is now logged on to the IMS system. Press </w:t>
      </w:r>
      <w:r w:rsidRPr="00184E33">
        <w:rPr>
          <w:rFonts w:ascii="Arial" w:hAnsi="Arial" w:cs="Arial"/>
          <w:b/>
          <w:bCs/>
          <w:lang w:val="en-CA"/>
        </w:rPr>
        <w:t>F1</w:t>
      </w:r>
      <w:r w:rsidRPr="00184E33">
        <w:rPr>
          <w:rFonts w:ascii="Arial" w:hAnsi="Arial" w:cs="Arial"/>
          <w:lang w:val="en-CA"/>
        </w:rPr>
        <w:t xml:space="preserve"> for the System Menu.</w:t>
      </w:r>
    </w:p>
    <w:p w14:paraId="0F10F1E4" w14:textId="77777777" w:rsidR="00DD75C0" w:rsidRPr="00184E33" w:rsidRDefault="00DD75C0">
      <w:pPr>
        <w:pStyle w:val="NormalWeb"/>
        <w:numPr>
          <w:ilvl w:val="0"/>
          <w:numId w:val="27"/>
        </w:numPr>
        <w:ind w:left="1440"/>
        <w:contextualSpacing/>
        <w:rPr>
          <w:rFonts w:ascii="Arial" w:hAnsi="Arial" w:cs="Arial"/>
          <w:lang w:val="en-CA"/>
        </w:rPr>
      </w:pPr>
      <w:r w:rsidRPr="00184E33">
        <w:rPr>
          <w:rFonts w:ascii="Arial" w:hAnsi="Arial" w:cs="Arial"/>
          <w:lang w:val="en-CA"/>
        </w:rPr>
        <w:t xml:space="preserve">Type in </w:t>
      </w:r>
      <w:r w:rsidRPr="00184E33">
        <w:rPr>
          <w:rFonts w:ascii="Arial" w:hAnsi="Arial" w:cs="Arial"/>
          <w:b/>
          <w:bCs/>
          <w:lang w:val="en-CA"/>
        </w:rPr>
        <w:t>SAE,</w:t>
      </w:r>
      <w:r w:rsidRPr="00184E33">
        <w:rPr>
          <w:rFonts w:ascii="Arial" w:hAnsi="Arial" w:cs="Arial"/>
          <w:bCs/>
          <w:lang w:val="en-CA"/>
        </w:rPr>
        <w:t xml:space="preserve"> then press </w:t>
      </w:r>
      <w:r w:rsidRPr="00184E33">
        <w:rPr>
          <w:rFonts w:ascii="Arial" w:hAnsi="Arial" w:cs="Arial"/>
          <w:b/>
          <w:lang w:val="en-CA"/>
        </w:rPr>
        <w:t>Enter</w:t>
      </w:r>
      <w:r w:rsidRPr="00184E33">
        <w:rPr>
          <w:rFonts w:ascii="Arial" w:hAnsi="Arial" w:cs="Arial"/>
          <w:lang w:val="en-CA"/>
        </w:rPr>
        <w:t xml:space="preserve"> </w:t>
      </w:r>
    </w:p>
    <w:p w14:paraId="181C83BC" w14:textId="77777777" w:rsidR="00DD75C0" w:rsidRPr="00184E33" w:rsidRDefault="00DD75C0">
      <w:pPr>
        <w:pStyle w:val="NormalWeb"/>
        <w:numPr>
          <w:ilvl w:val="0"/>
          <w:numId w:val="27"/>
        </w:numPr>
        <w:ind w:left="1440"/>
        <w:contextualSpacing/>
        <w:rPr>
          <w:rFonts w:ascii="Arial" w:hAnsi="Arial" w:cs="Arial"/>
          <w:lang w:val="en-CA"/>
        </w:rPr>
      </w:pPr>
      <w:r w:rsidRPr="00184E33">
        <w:rPr>
          <w:rFonts w:ascii="Arial" w:hAnsi="Arial" w:cs="Arial"/>
          <w:b/>
          <w:bCs/>
          <w:lang w:val="en-CA"/>
        </w:rPr>
        <w:t>PF 2</w:t>
      </w:r>
      <w:r w:rsidRPr="00184E33">
        <w:rPr>
          <w:rFonts w:ascii="Arial" w:hAnsi="Arial" w:cs="Arial"/>
          <w:lang w:val="en-CA"/>
        </w:rPr>
        <w:t xml:space="preserve"> To find an award document </w:t>
      </w:r>
    </w:p>
    <w:p w14:paraId="18F676DA" w14:textId="4360C094" w:rsidR="00DD75C0" w:rsidRPr="00184E33" w:rsidRDefault="00DD75C0">
      <w:pPr>
        <w:pStyle w:val="NormalWeb"/>
        <w:numPr>
          <w:ilvl w:val="0"/>
          <w:numId w:val="27"/>
        </w:numPr>
        <w:ind w:left="1440"/>
        <w:contextualSpacing/>
        <w:rPr>
          <w:rFonts w:ascii="Arial" w:hAnsi="Arial" w:cs="Arial"/>
          <w:lang w:val="en-CA"/>
        </w:rPr>
      </w:pPr>
      <w:r w:rsidRPr="00184E33">
        <w:rPr>
          <w:rFonts w:ascii="Arial" w:hAnsi="Arial" w:cs="Arial"/>
          <w:lang w:val="en-CA"/>
        </w:rPr>
        <w:t xml:space="preserve">Enter the </w:t>
      </w:r>
      <w:r w:rsidRPr="00184E33">
        <w:rPr>
          <w:rFonts w:ascii="Arial" w:hAnsi="Arial" w:cs="Arial"/>
          <w:b/>
          <w:bCs/>
          <w:lang w:val="en-CA"/>
        </w:rPr>
        <w:t>TRX CODE</w:t>
      </w:r>
      <w:r w:rsidR="00F562F1" w:rsidRPr="00184E33">
        <w:rPr>
          <w:rFonts w:ascii="Arial" w:hAnsi="Arial" w:cs="Arial"/>
          <w:b/>
          <w:bCs/>
          <w:lang w:val="en-CA"/>
        </w:rPr>
        <w:t xml:space="preserve">, </w:t>
      </w:r>
      <w:r w:rsidR="00F562F1" w:rsidRPr="00184E33">
        <w:rPr>
          <w:rFonts w:ascii="Arial" w:hAnsi="Arial" w:cs="Arial"/>
          <w:lang w:val="en-CA"/>
        </w:rPr>
        <w:t xml:space="preserve">then press </w:t>
      </w:r>
      <w:r w:rsidR="00F562F1" w:rsidRPr="00184E33">
        <w:rPr>
          <w:rFonts w:ascii="Arial" w:hAnsi="Arial" w:cs="Arial"/>
          <w:b/>
          <w:bCs/>
          <w:lang w:val="en-CA"/>
        </w:rPr>
        <w:t>E</w:t>
      </w:r>
      <w:r w:rsidRPr="00184E33">
        <w:rPr>
          <w:rFonts w:ascii="Arial" w:hAnsi="Arial" w:cs="Arial"/>
          <w:b/>
          <w:bCs/>
          <w:lang w:val="en-CA"/>
        </w:rPr>
        <w:t>nter</w:t>
      </w:r>
    </w:p>
    <w:p w14:paraId="513F885D" w14:textId="77777777" w:rsidR="00F562F1" w:rsidRPr="00184E33" w:rsidRDefault="00DD75C0">
      <w:pPr>
        <w:pStyle w:val="NormalWeb"/>
        <w:numPr>
          <w:ilvl w:val="0"/>
          <w:numId w:val="27"/>
        </w:numPr>
        <w:ind w:left="1440"/>
        <w:contextualSpacing/>
        <w:rPr>
          <w:rFonts w:ascii="Arial" w:hAnsi="Arial" w:cs="Arial"/>
          <w:lang w:val="en-CA"/>
        </w:rPr>
      </w:pPr>
      <w:r w:rsidRPr="00184E33">
        <w:rPr>
          <w:rFonts w:ascii="Arial" w:hAnsi="Arial" w:cs="Arial"/>
          <w:lang w:val="en-CA"/>
        </w:rPr>
        <w:t>Select document</w:t>
      </w:r>
      <w:r w:rsidR="00F562F1" w:rsidRPr="00184E33">
        <w:rPr>
          <w:rFonts w:ascii="Arial" w:hAnsi="Arial" w:cs="Arial"/>
          <w:lang w:val="en-CA"/>
        </w:rPr>
        <w:t xml:space="preserve">, then press </w:t>
      </w:r>
      <w:r w:rsidR="00F562F1" w:rsidRPr="00184E33">
        <w:rPr>
          <w:rFonts w:ascii="Arial" w:hAnsi="Arial" w:cs="Arial"/>
          <w:b/>
          <w:bCs/>
          <w:lang w:val="en-CA"/>
        </w:rPr>
        <w:t>Enter</w:t>
      </w:r>
    </w:p>
    <w:p w14:paraId="750402A6" w14:textId="135AD177" w:rsidR="00162B7B" w:rsidRDefault="00162B7B" w:rsidP="00883557">
      <w:pPr>
        <w:pStyle w:val="Style2"/>
        <w:spacing w:line="240" w:lineRule="auto"/>
        <w:ind w:left="720"/>
        <w:contextualSpacing/>
      </w:pPr>
      <w:bookmarkStart w:id="15" w:name="_Toc129955348"/>
      <w:r w:rsidRPr="00162B7B">
        <w:t>Participant Support Costs</w:t>
      </w:r>
      <w:r w:rsidR="00EC5D12">
        <w:t xml:space="preserve"> (PSC)</w:t>
      </w:r>
      <w:bookmarkEnd w:id="15"/>
    </w:p>
    <w:p w14:paraId="13932F71" w14:textId="40B9FC79" w:rsidR="00BE0EAF" w:rsidRPr="00747F83" w:rsidRDefault="00BE0EAF">
      <w:pPr>
        <w:pStyle w:val="ListParagraph"/>
        <w:numPr>
          <w:ilvl w:val="0"/>
          <w:numId w:val="24"/>
        </w:numPr>
        <w:tabs>
          <w:tab w:val="clear" w:pos="720"/>
          <w:tab w:val="num" w:pos="1080"/>
        </w:tabs>
        <w:ind w:left="1080"/>
        <w:rPr>
          <w:rFonts w:ascii="Arial" w:hAnsi="Arial" w:cs="Arial"/>
          <w:lang w:val="en-CA"/>
        </w:rPr>
      </w:pPr>
      <w:r w:rsidRPr="00747F83">
        <w:rPr>
          <w:rFonts w:ascii="Arial" w:hAnsi="Arial" w:cs="Arial"/>
          <w:lang w:val="en-CA"/>
        </w:rPr>
        <w:t xml:space="preserve">Participant support </w:t>
      </w:r>
      <w:r w:rsidR="00035D8F" w:rsidRPr="00747F83">
        <w:rPr>
          <w:rFonts w:ascii="Arial" w:hAnsi="Arial" w:cs="Arial"/>
          <w:lang w:val="en-CA"/>
        </w:rPr>
        <w:t xml:space="preserve">costs </w:t>
      </w:r>
      <w:r w:rsidRPr="00747F83">
        <w:rPr>
          <w:rFonts w:ascii="Arial" w:hAnsi="Arial" w:cs="Arial"/>
          <w:lang w:val="en-CA"/>
        </w:rPr>
        <w:t xml:space="preserve">are direct costs paid to or on behalf of participants or trainees, who are </w:t>
      </w:r>
      <w:r w:rsidRPr="00747F83">
        <w:rPr>
          <w:rFonts w:ascii="Arial" w:hAnsi="Arial" w:cs="Arial"/>
          <w:b/>
          <w:bCs/>
          <w:u w:val="single"/>
          <w:lang w:val="en-CA"/>
        </w:rPr>
        <w:t>not</w:t>
      </w:r>
      <w:r w:rsidRPr="00747F83">
        <w:rPr>
          <w:rFonts w:ascii="Arial" w:hAnsi="Arial" w:cs="Arial"/>
          <w:lang w:val="en-CA"/>
        </w:rPr>
        <w:t xml:space="preserve"> an LSU employee, for their participation in meetings, conferences, symposia, workshops, or other training projects.  </w:t>
      </w:r>
    </w:p>
    <w:p w14:paraId="108FBBE6" w14:textId="77777777" w:rsidR="00BE0EAF" w:rsidRPr="00747F83" w:rsidRDefault="00BE0EAF" w:rsidP="00AA7581">
      <w:pPr>
        <w:tabs>
          <w:tab w:val="num" w:pos="1080"/>
        </w:tabs>
        <w:ind w:left="1080"/>
        <w:contextualSpacing/>
        <w:rPr>
          <w:rFonts w:ascii="Arial" w:hAnsi="Arial" w:cs="Arial"/>
          <w:lang w:val="en-CA"/>
        </w:rPr>
      </w:pPr>
    </w:p>
    <w:p w14:paraId="5BF2B3FD" w14:textId="4C6C57EE" w:rsidR="00EA0F9D" w:rsidRPr="00747F83" w:rsidRDefault="00EA0F9D">
      <w:pPr>
        <w:pStyle w:val="ListParagraph"/>
        <w:numPr>
          <w:ilvl w:val="0"/>
          <w:numId w:val="24"/>
        </w:numPr>
        <w:tabs>
          <w:tab w:val="clear" w:pos="720"/>
          <w:tab w:val="num" w:pos="1080"/>
        </w:tabs>
        <w:ind w:left="1080"/>
        <w:rPr>
          <w:rFonts w:ascii="Arial" w:hAnsi="Arial" w:cs="Arial"/>
        </w:rPr>
      </w:pPr>
      <w:r w:rsidRPr="00747F83">
        <w:rPr>
          <w:rFonts w:ascii="Arial" w:hAnsi="Arial" w:cs="Arial"/>
        </w:rPr>
        <w:t>Generally associated with programs that provide research training or experience for participants, such as the Research Experience for Undergraduates (REU) and the Research Experiences for Teachers (RET) on NSF projects.</w:t>
      </w:r>
    </w:p>
    <w:p w14:paraId="08EFE2CE" w14:textId="1612FC0A" w:rsidR="00EA0F9D" w:rsidRPr="00747F83" w:rsidRDefault="00EA0F9D" w:rsidP="00AA7581">
      <w:pPr>
        <w:pStyle w:val="ListParagraph"/>
        <w:rPr>
          <w:rFonts w:ascii="Arial" w:hAnsi="Arial" w:cs="Arial"/>
          <w:lang w:val="en-CA"/>
        </w:rPr>
      </w:pPr>
    </w:p>
    <w:p w14:paraId="70CF6D98" w14:textId="3F2017B5" w:rsidR="00603EA8" w:rsidRPr="00747F83" w:rsidRDefault="00210EEF">
      <w:pPr>
        <w:pStyle w:val="ListParagraph"/>
        <w:numPr>
          <w:ilvl w:val="0"/>
          <w:numId w:val="24"/>
        </w:numPr>
        <w:tabs>
          <w:tab w:val="clear" w:pos="720"/>
          <w:tab w:val="num" w:pos="1080"/>
        </w:tabs>
        <w:ind w:left="1080"/>
        <w:rPr>
          <w:rFonts w:ascii="Arial" w:hAnsi="Arial" w:cs="Arial"/>
          <w:b/>
          <w:bCs/>
        </w:rPr>
      </w:pPr>
      <w:r w:rsidRPr="00747F83">
        <w:rPr>
          <w:rFonts w:ascii="Arial" w:hAnsi="Arial" w:cs="Arial"/>
          <w:b/>
          <w:bCs/>
        </w:rPr>
        <w:t>P</w:t>
      </w:r>
      <w:r w:rsidR="00EA0F9D" w:rsidRPr="00747F83">
        <w:rPr>
          <w:rFonts w:ascii="Arial" w:hAnsi="Arial" w:cs="Arial"/>
          <w:b/>
          <w:bCs/>
        </w:rPr>
        <w:t xml:space="preserve">SC </w:t>
      </w:r>
      <w:r w:rsidR="00603EA8" w:rsidRPr="00747F83">
        <w:rPr>
          <w:rFonts w:ascii="Arial" w:hAnsi="Arial" w:cs="Arial"/>
          <w:b/>
          <w:bCs/>
        </w:rPr>
        <w:t>Budget</w:t>
      </w:r>
      <w:r w:rsidR="00EA0F9D" w:rsidRPr="00747F83">
        <w:rPr>
          <w:rFonts w:ascii="Arial" w:hAnsi="Arial" w:cs="Arial"/>
          <w:b/>
          <w:bCs/>
        </w:rPr>
        <w:t>:</w:t>
      </w:r>
    </w:p>
    <w:p w14:paraId="4B603E7E" w14:textId="2BA72788" w:rsidR="00EA0F9D" w:rsidRPr="00747F83" w:rsidRDefault="00EA0F9D">
      <w:pPr>
        <w:pStyle w:val="ListParagraph"/>
        <w:numPr>
          <w:ilvl w:val="1"/>
          <w:numId w:val="28"/>
        </w:numPr>
        <w:ind w:left="1440"/>
        <w:rPr>
          <w:rFonts w:ascii="Arial" w:hAnsi="Arial" w:cs="Arial"/>
        </w:rPr>
      </w:pPr>
      <w:r w:rsidRPr="00747F83">
        <w:rPr>
          <w:rFonts w:ascii="Arial" w:hAnsi="Arial" w:cs="Arial"/>
        </w:rPr>
        <w:t>S</w:t>
      </w:r>
      <w:r w:rsidR="00BE0EAF" w:rsidRPr="00747F83">
        <w:rPr>
          <w:rFonts w:ascii="Arial" w:hAnsi="Arial" w:cs="Arial"/>
        </w:rPr>
        <w:t>eparate budget category in the federal project’s proposed budget</w:t>
      </w:r>
    </w:p>
    <w:p w14:paraId="683F45FF" w14:textId="6ED5F7DB" w:rsidR="00EA0F9D" w:rsidRPr="00747F83" w:rsidRDefault="00EA0F9D">
      <w:pPr>
        <w:pStyle w:val="ListParagraph"/>
        <w:numPr>
          <w:ilvl w:val="1"/>
          <w:numId w:val="28"/>
        </w:numPr>
        <w:ind w:left="1440"/>
        <w:rPr>
          <w:rFonts w:ascii="Arial" w:hAnsi="Arial" w:cs="Arial"/>
        </w:rPr>
      </w:pPr>
      <w:r w:rsidRPr="00747F83">
        <w:rPr>
          <w:rFonts w:ascii="Arial" w:hAnsi="Arial" w:cs="Arial"/>
        </w:rPr>
        <w:t>N</w:t>
      </w:r>
      <w:r w:rsidR="00BE0EAF" w:rsidRPr="00747F83">
        <w:rPr>
          <w:rFonts w:ascii="Arial" w:hAnsi="Arial" w:cs="Arial"/>
        </w:rPr>
        <w:t xml:space="preserve">umber of participants must be </w:t>
      </w:r>
      <w:r w:rsidR="00595976" w:rsidRPr="00747F83">
        <w:rPr>
          <w:rFonts w:ascii="Arial" w:hAnsi="Arial" w:cs="Arial"/>
        </w:rPr>
        <w:t>identified.</w:t>
      </w:r>
    </w:p>
    <w:p w14:paraId="7968E09E" w14:textId="5C244C42" w:rsidR="00BE0EAF" w:rsidRPr="00747F83" w:rsidRDefault="00EA0F9D">
      <w:pPr>
        <w:pStyle w:val="ListParagraph"/>
        <w:numPr>
          <w:ilvl w:val="1"/>
          <w:numId w:val="28"/>
        </w:numPr>
        <w:ind w:left="1440"/>
        <w:rPr>
          <w:rFonts w:ascii="Arial" w:hAnsi="Arial" w:cs="Arial"/>
        </w:rPr>
      </w:pPr>
      <w:r w:rsidRPr="00747F83">
        <w:rPr>
          <w:rFonts w:ascii="Arial" w:hAnsi="Arial" w:cs="Arial"/>
        </w:rPr>
        <w:t xml:space="preserve">Description of costs </w:t>
      </w:r>
      <w:r w:rsidR="00924786" w:rsidRPr="00747F83">
        <w:rPr>
          <w:rFonts w:ascii="Arial" w:hAnsi="Arial" w:cs="Arial"/>
        </w:rPr>
        <w:t>m</w:t>
      </w:r>
      <w:r w:rsidR="00BE0EAF" w:rsidRPr="00747F83">
        <w:rPr>
          <w:rFonts w:ascii="Arial" w:hAnsi="Arial" w:cs="Arial"/>
        </w:rPr>
        <w:t xml:space="preserve">ust </w:t>
      </w:r>
      <w:r w:rsidRPr="00747F83">
        <w:rPr>
          <w:rFonts w:ascii="Arial" w:hAnsi="Arial" w:cs="Arial"/>
        </w:rPr>
        <w:t xml:space="preserve">be </w:t>
      </w:r>
      <w:r w:rsidR="00595976" w:rsidRPr="00747F83">
        <w:rPr>
          <w:rFonts w:ascii="Arial" w:hAnsi="Arial" w:cs="Arial"/>
        </w:rPr>
        <w:t>included.</w:t>
      </w:r>
    </w:p>
    <w:p w14:paraId="477E1505" w14:textId="7881E248" w:rsidR="00BE0EAF" w:rsidRPr="00747F83" w:rsidRDefault="00BE0EAF">
      <w:pPr>
        <w:pStyle w:val="ListParagraph"/>
        <w:numPr>
          <w:ilvl w:val="1"/>
          <w:numId w:val="28"/>
        </w:numPr>
        <w:ind w:left="1440"/>
        <w:rPr>
          <w:rFonts w:ascii="Arial" w:hAnsi="Arial" w:cs="Arial"/>
        </w:rPr>
      </w:pPr>
      <w:r w:rsidRPr="00747F83">
        <w:rPr>
          <w:rFonts w:ascii="Arial" w:hAnsi="Arial" w:cs="Arial"/>
        </w:rPr>
        <w:t xml:space="preserve">If budgeted for costs other than stipends, subsistence allowances, travel allowances and registration fees, these other costs must be separately identified and </w:t>
      </w:r>
      <w:r w:rsidR="00924786" w:rsidRPr="00747F83">
        <w:rPr>
          <w:rFonts w:ascii="Arial" w:hAnsi="Arial" w:cs="Arial"/>
        </w:rPr>
        <w:t>described</w:t>
      </w:r>
      <w:r w:rsidRPr="00747F83">
        <w:rPr>
          <w:rFonts w:ascii="Arial" w:hAnsi="Arial" w:cs="Arial"/>
        </w:rPr>
        <w:t xml:space="preserve"> in the proposal’s budget justification</w:t>
      </w:r>
      <w:r w:rsidR="00924786" w:rsidRPr="00747F83">
        <w:rPr>
          <w:rFonts w:ascii="Arial" w:hAnsi="Arial" w:cs="Arial"/>
        </w:rPr>
        <w:t>.</w:t>
      </w:r>
      <w:r w:rsidRPr="00747F83">
        <w:rPr>
          <w:rFonts w:ascii="Arial" w:hAnsi="Arial" w:cs="Arial"/>
        </w:rPr>
        <w:t xml:space="preserve"> </w:t>
      </w:r>
    </w:p>
    <w:p w14:paraId="29D2DD78" w14:textId="77777777" w:rsidR="00EA0F9D" w:rsidRPr="00747F83" w:rsidRDefault="00EA0F9D" w:rsidP="00AA7581">
      <w:pPr>
        <w:pStyle w:val="ListParagraph"/>
        <w:ind w:left="1800"/>
        <w:rPr>
          <w:rFonts w:ascii="Arial" w:hAnsi="Arial" w:cs="Arial"/>
        </w:rPr>
      </w:pPr>
    </w:p>
    <w:p w14:paraId="75AAF353" w14:textId="095D9C4D" w:rsidR="00EA0F9D" w:rsidRPr="00747F83" w:rsidRDefault="00210EEF">
      <w:pPr>
        <w:pStyle w:val="ListParagraph"/>
        <w:numPr>
          <w:ilvl w:val="0"/>
          <w:numId w:val="24"/>
        </w:numPr>
        <w:tabs>
          <w:tab w:val="clear" w:pos="720"/>
          <w:tab w:val="num" w:pos="1080"/>
        </w:tabs>
        <w:ind w:left="1080"/>
        <w:rPr>
          <w:rFonts w:ascii="Arial" w:hAnsi="Arial" w:cs="Arial"/>
          <w:b/>
          <w:bCs/>
        </w:rPr>
      </w:pPr>
      <w:r w:rsidRPr="00747F83">
        <w:rPr>
          <w:rFonts w:ascii="Arial" w:hAnsi="Arial" w:cs="Arial"/>
          <w:b/>
          <w:bCs/>
        </w:rPr>
        <w:t xml:space="preserve">PSC </w:t>
      </w:r>
      <w:r w:rsidR="00EA0F9D" w:rsidRPr="00747F83">
        <w:rPr>
          <w:rFonts w:ascii="Arial" w:hAnsi="Arial" w:cs="Arial"/>
          <w:b/>
          <w:bCs/>
        </w:rPr>
        <w:t>Post Award</w:t>
      </w:r>
      <w:r w:rsidRPr="00747F83">
        <w:rPr>
          <w:rFonts w:ascii="Arial" w:hAnsi="Arial" w:cs="Arial"/>
          <w:b/>
          <w:bCs/>
        </w:rPr>
        <w:t>:</w:t>
      </w:r>
    </w:p>
    <w:p w14:paraId="54FE9FB4" w14:textId="1BB349EE" w:rsidR="00BE0EAF" w:rsidRPr="00747F83" w:rsidRDefault="00EA0F9D">
      <w:pPr>
        <w:pStyle w:val="ListParagraph"/>
        <w:numPr>
          <w:ilvl w:val="1"/>
          <w:numId w:val="28"/>
        </w:numPr>
        <w:ind w:left="1440"/>
        <w:rPr>
          <w:rFonts w:ascii="Arial" w:hAnsi="Arial" w:cs="Arial"/>
        </w:rPr>
      </w:pPr>
      <w:r w:rsidRPr="00747F83">
        <w:rPr>
          <w:rFonts w:ascii="Arial" w:hAnsi="Arial" w:cs="Arial"/>
        </w:rPr>
        <w:t>A</w:t>
      </w:r>
      <w:r w:rsidR="00BE0EAF" w:rsidRPr="00747F83">
        <w:rPr>
          <w:rFonts w:ascii="Arial" w:hAnsi="Arial" w:cs="Arial"/>
        </w:rPr>
        <w:t>llowable costs on federally sourced projects with the prior approval of the federal agency or sponsor</w:t>
      </w:r>
    </w:p>
    <w:p w14:paraId="4741A777" w14:textId="3960E1F2" w:rsidR="00BE0EAF" w:rsidRPr="00747F83" w:rsidRDefault="00EA0F9D">
      <w:pPr>
        <w:pStyle w:val="ListParagraph"/>
        <w:numPr>
          <w:ilvl w:val="1"/>
          <w:numId w:val="28"/>
        </w:numPr>
        <w:ind w:left="1440"/>
        <w:rPr>
          <w:rFonts w:ascii="Arial" w:hAnsi="Arial" w:cs="Arial"/>
        </w:rPr>
      </w:pPr>
      <w:r w:rsidRPr="00747F83">
        <w:rPr>
          <w:rFonts w:ascii="Arial" w:hAnsi="Arial" w:cs="Arial"/>
        </w:rPr>
        <w:t>M</w:t>
      </w:r>
      <w:r w:rsidR="00BE0EAF" w:rsidRPr="00747F83">
        <w:rPr>
          <w:rFonts w:ascii="Arial" w:hAnsi="Arial" w:cs="Arial"/>
        </w:rPr>
        <w:t xml:space="preserve">ust be accounted for in a separate grant </w:t>
      </w:r>
      <w:r w:rsidR="00BE0EAF" w:rsidRPr="00EB0AC1">
        <w:rPr>
          <w:rFonts w:ascii="Arial" w:hAnsi="Arial" w:cs="Arial"/>
        </w:rPr>
        <w:t>worktag</w:t>
      </w:r>
      <w:r w:rsidR="00595976" w:rsidRPr="00747F83">
        <w:rPr>
          <w:rFonts w:ascii="Arial" w:hAnsi="Arial" w:cs="Arial"/>
        </w:rPr>
        <w:t>.</w:t>
      </w:r>
    </w:p>
    <w:p w14:paraId="3CC2495C" w14:textId="64A4DEAC" w:rsidR="00BE0EAF" w:rsidRPr="00747F83" w:rsidRDefault="00EA0F9D">
      <w:pPr>
        <w:pStyle w:val="ListParagraph"/>
        <w:numPr>
          <w:ilvl w:val="1"/>
          <w:numId w:val="28"/>
        </w:numPr>
        <w:ind w:left="1440"/>
        <w:rPr>
          <w:rFonts w:ascii="Arial" w:hAnsi="Arial" w:cs="Arial"/>
        </w:rPr>
      </w:pPr>
      <w:r w:rsidRPr="00747F83">
        <w:rPr>
          <w:rFonts w:ascii="Arial" w:hAnsi="Arial" w:cs="Arial"/>
        </w:rPr>
        <w:t>M</w:t>
      </w:r>
      <w:r w:rsidR="00BE0EAF" w:rsidRPr="00747F83">
        <w:rPr>
          <w:rFonts w:ascii="Arial" w:hAnsi="Arial" w:cs="Arial"/>
        </w:rPr>
        <w:t xml:space="preserve">ay be subject to additional sponsor terms or </w:t>
      </w:r>
      <w:r w:rsidR="00595976" w:rsidRPr="00747F83">
        <w:rPr>
          <w:rFonts w:ascii="Arial" w:hAnsi="Arial" w:cs="Arial"/>
        </w:rPr>
        <w:t>regulations.</w:t>
      </w:r>
    </w:p>
    <w:p w14:paraId="7C529BED" w14:textId="53583A8F" w:rsidR="00EA0F9D" w:rsidRPr="00747F83" w:rsidRDefault="00EA0F9D">
      <w:pPr>
        <w:pStyle w:val="ListParagraph"/>
        <w:numPr>
          <w:ilvl w:val="1"/>
          <w:numId w:val="28"/>
        </w:numPr>
        <w:ind w:left="1440"/>
        <w:rPr>
          <w:rFonts w:ascii="Arial" w:hAnsi="Arial" w:cs="Arial"/>
        </w:rPr>
      </w:pPr>
      <w:r w:rsidRPr="00747F83">
        <w:rPr>
          <w:rFonts w:ascii="Arial" w:hAnsi="Arial" w:cs="Arial"/>
        </w:rPr>
        <w:t xml:space="preserve">Excluded from the calculation of facilities and administrative (F&amp;A) </w:t>
      </w:r>
      <w:r w:rsidR="00595976" w:rsidRPr="00747F83">
        <w:rPr>
          <w:rFonts w:ascii="Arial" w:hAnsi="Arial" w:cs="Arial"/>
        </w:rPr>
        <w:t>costs.</w:t>
      </w:r>
    </w:p>
    <w:p w14:paraId="306128A2" w14:textId="77777777" w:rsidR="00EA0F9D" w:rsidRPr="00747F83" w:rsidRDefault="00EA0F9D" w:rsidP="00AA7581">
      <w:pPr>
        <w:pStyle w:val="ListParagraph"/>
        <w:ind w:left="1800"/>
        <w:rPr>
          <w:rFonts w:ascii="Arial" w:hAnsi="Arial" w:cs="Arial"/>
        </w:rPr>
      </w:pPr>
    </w:p>
    <w:p w14:paraId="6A9E651E" w14:textId="6741DF42" w:rsidR="00EA0F9D" w:rsidRPr="00747F83" w:rsidRDefault="00210EEF">
      <w:pPr>
        <w:pStyle w:val="ListParagraph"/>
        <w:numPr>
          <w:ilvl w:val="0"/>
          <w:numId w:val="24"/>
        </w:numPr>
        <w:tabs>
          <w:tab w:val="clear" w:pos="720"/>
          <w:tab w:val="num" w:pos="1080"/>
        </w:tabs>
        <w:ind w:left="1080"/>
        <w:rPr>
          <w:rFonts w:ascii="Arial" w:hAnsi="Arial" w:cs="Arial"/>
          <w:b/>
          <w:bCs/>
        </w:rPr>
      </w:pPr>
      <w:r w:rsidRPr="00747F83">
        <w:rPr>
          <w:rFonts w:ascii="Arial" w:hAnsi="Arial" w:cs="Arial"/>
          <w:b/>
          <w:bCs/>
        </w:rPr>
        <w:t xml:space="preserve">PSC </w:t>
      </w:r>
      <w:r w:rsidR="00EA0F9D" w:rsidRPr="00747F83">
        <w:rPr>
          <w:rFonts w:ascii="Arial" w:hAnsi="Arial" w:cs="Arial"/>
          <w:b/>
          <w:bCs/>
        </w:rPr>
        <w:t>Rebudgeting</w:t>
      </w:r>
      <w:r w:rsidRPr="00747F83">
        <w:rPr>
          <w:rFonts w:ascii="Arial" w:hAnsi="Arial" w:cs="Arial"/>
          <w:b/>
          <w:bCs/>
        </w:rPr>
        <w:t>:</w:t>
      </w:r>
    </w:p>
    <w:p w14:paraId="0485330E" w14:textId="0BBCF452" w:rsidR="00BE0EAF" w:rsidRPr="00747F83" w:rsidRDefault="00EA0F9D">
      <w:pPr>
        <w:pStyle w:val="ListParagraph"/>
        <w:numPr>
          <w:ilvl w:val="1"/>
          <w:numId w:val="28"/>
        </w:numPr>
        <w:ind w:left="1440"/>
        <w:rPr>
          <w:rFonts w:ascii="Arial" w:hAnsi="Arial" w:cs="Arial"/>
        </w:rPr>
      </w:pPr>
      <w:r w:rsidRPr="00747F83">
        <w:rPr>
          <w:rFonts w:ascii="Arial" w:hAnsi="Arial" w:cs="Arial"/>
        </w:rPr>
        <w:t>Can</w:t>
      </w:r>
      <w:r w:rsidR="00BE0EAF" w:rsidRPr="00747F83">
        <w:rPr>
          <w:rFonts w:ascii="Arial" w:hAnsi="Arial" w:cs="Arial"/>
        </w:rPr>
        <w:t xml:space="preserve">not be re-budgeted to other direct cost categories without prior written approval of the federal agency or </w:t>
      </w:r>
      <w:r w:rsidR="00595976" w:rsidRPr="00747F83">
        <w:rPr>
          <w:rFonts w:ascii="Arial" w:hAnsi="Arial" w:cs="Arial"/>
        </w:rPr>
        <w:t>sponsor.</w:t>
      </w:r>
    </w:p>
    <w:p w14:paraId="22617A1C" w14:textId="7C8E612A" w:rsidR="00BE0EAF" w:rsidRPr="00AA7581" w:rsidRDefault="00EA0F9D">
      <w:pPr>
        <w:pStyle w:val="ListParagraph"/>
        <w:numPr>
          <w:ilvl w:val="1"/>
          <w:numId w:val="28"/>
        </w:numPr>
        <w:ind w:left="1440"/>
        <w:rPr>
          <w:rFonts w:ascii="Arial" w:hAnsi="Arial" w:cs="Arial"/>
          <w:sz w:val="22"/>
          <w:szCs w:val="22"/>
          <w:lang w:val="en-CA"/>
        </w:rPr>
      </w:pPr>
      <w:r w:rsidRPr="00747F83">
        <w:rPr>
          <w:rFonts w:ascii="Arial" w:hAnsi="Arial" w:cs="Arial"/>
        </w:rPr>
        <w:t>Cannot</w:t>
      </w:r>
      <w:r w:rsidR="00BE0EAF" w:rsidRPr="00747F83">
        <w:rPr>
          <w:rFonts w:ascii="Arial" w:hAnsi="Arial" w:cs="Arial"/>
        </w:rPr>
        <w:t xml:space="preserve"> be used for non-PSC activities. Unspent PSC budget amounts cannot offset a deficit in the other non</w:t>
      </w:r>
      <w:r w:rsidR="00924786" w:rsidRPr="00747F83">
        <w:rPr>
          <w:rFonts w:ascii="Arial" w:hAnsi="Arial" w:cs="Arial"/>
        </w:rPr>
        <w:t>-</w:t>
      </w:r>
      <w:r w:rsidR="00BE0EAF" w:rsidRPr="00747F83">
        <w:rPr>
          <w:rFonts w:ascii="Arial" w:hAnsi="Arial" w:cs="Arial"/>
        </w:rPr>
        <w:t xml:space="preserve">PSC lines of the </w:t>
      </w:r>
      <w:r w:rsidR="00595976" w:rsidRPr="00747F83">
        <w:rPr>
          <w:rFonts w:ascii="Arial" w:hAnsi="Arial" w:cs="Arial"/>
        </w:rPr>
        <w:t>project unless</w:t>
      </w:r>
      <w:r w:rsidR="00BE0EAF" w:rsidRPr="00747F83">
        <w:rPr>
          <w:rFonts w:ascii="Arial" w:hAnsi="Arial" w:cs="Arial"/>
        </w:rPr>
        <w:t xml:space="preserve"> prior approval has been received from the </w:t>
      </w:r>
      <w:r w:rsidR="00595976" w:rsidRPr="00747F83">
        <w:rPr>
          <w:rFonts w:ascii="Arial" w:hAnsi="Arial" w:cs="Arial"/>
        </w:rPr>
        <w:t>sponsor.</w:t>
      </w:r>
    </w:p>
    <w:p w14:paraId="2ACA3FEE" w14:textId="77777777" w:rsidR="00AA7581" w:rsidRPr="006E7B6C" w:rsidRDefault="00AA7581" w:rsidP="00AA7581">
      <w:pPr>
        <w:pStyle w:val="ListParagraph"/>
        <w:ind w:left="1440"/>
        <w:rPr>
          <w:rFonts w:ascii="Arial" w:hAnsi="Arial" w:cs="Arial"/>
          <w:sz w:val="22"/>
          <w:szCs w:val="22"/>
          <w:lang w:val="en-CA"/>
        </w:rPr>
      </w:pPr>
    </w:p>
    <w:p w14:paraId="35E696D6" w14:textId="0B467697" w:rsidR="00162B7B" w:rsidRDefault="00162B7B" w:rsidP="00883557">
      <w:pPr>
        <w:pStyle w:val="Style2"/>
        <w:spacing w:line="240" w:lineRule="auto"/>
        <w:ind w:left="720"/>
        <w:contextualSpacing/>
      </w:pPr>
      <w:bookmarkStart w:id="16" w:name="_Toc129955349"/>
      <w:r w:rsidRPr="00162B7B">
        <w:t>Subrecipients</w:t>
      </w:r>
      <w:bookmarkEnd w:id="16"/>
    </w:p>
    <w:p w14:paraId="5EE8FB30" w14:textId="77777777" w:rsidR="00FE26C1" w:rsidRDefault="00FE26C1">
      <w:pPr>
        <w:pStyle w:val="ListParagraph"/>
        <w:numPr>
          <w:ilvl w:val="0"/>
          <w:numId w:val="22"/>
        </w:numPr>
        <w:ind w:left="1080"/>
        <w:rPr>
          <w:rFonts w:ascii="Arial" w:hAnsi="Arial" w:cs="Arial"/>
          <w:lang w:val="en-CA"/>
        </w:rPr>
      </w:pPr>
      <w:r w:rsidRPr="00747F83">
        <w:rPr>
          <w:rFonts w:ascii="Arial" w:hAnsi="Arial" w:cs="Arial"/>
          <w:lang w:val="en-CA"/>
        </w:rPr>
        <w:t>A subrecipient/subcontractor relationship exists when a portion of the scope of work is transferred to another entity. The PI is responsible for ensuring that the subrecipient is in compliance with the terms and conditions of the subaward.</w:t>
      </w:r>
    </w:p>
    <w:p w14:paraId="3C5A637F" w14:textId="77777777" w:rsidR="00425848" w:rsidRDefault="00425848" w:rsidP="00425848">
      <w:pPr>
        <w:pStyle w:val="ListParagraph"/>
        <w:ind w:left="1080"/>
        <w:rPr>
          <w:rFonts w:ascii="Arial" w:hAnsi="Arial" w:cs="Arial"/>
          <w:lang w:val="en-CA"/>
        </w:rPr>
      </w:pPr>
    </w:p>
    <w:p w14:paraId="4F86938B" w14:textId="1B6592AD" w:rsidR="00425848" w:rsidRDefault="00425848">
      <w:pPr>
        <w:pStyle w:val="ListParagraph"/>
        <w:numPr>
          <w:ilvl w:val="0"/>
          <w:numId w:val="22"/>
        </w:numPr>
        <w:ind w:left="1080"/>
        <w:rPr>
          <w:rFonts w:ascii="Arial" w:hAnsi="Arial" w:cs="Arial"/>
          <w:lang w:val="en-CA"/>
        </w:rPr>
      </w:pPr>
      <w:r w:rsidRPr="00425848">
        <w:rPr>
          <w:rFonts w:ascii="Arial" w:hAnsi="Arial" w:cs="Arial"/>
          <w:lang w:val="en-CA"/>
        </w:rPr>
        <w:t>LSU is only allowed to recover F&amp;A costs on the first $25,000 of a subcontract.</w:t>
      </w:r>
    </w:p>
    <w:p w14:paraId="1EFC1972" w14:textId="77777777" w:rsidR="00115F3A" w:rsidRPr="00115F3A" w:rsidRDefault="00115F3A" w:rsidP="00115F3A">
      <w:pPr>
        <w:pStyle w:val="ListParagraph"/>
        <w:rPr>
          <w:rFonts w:ascii="Arial" w:hAnsi="Arial" w:cs="Arial"/>
          <w:lang w:val="en-CA"/>
        </w:rPr>
      </w:pPr>
    </w:p>
    <w:p w14:paraId="24A9BE73" w14:textId="3DAC3896" w:rsidR="00115F3A" w:rsidRDefault="00115F3A">
      <w:pPr>
        <w:pStyle w:val="ListParagraph"/>
        <w:numPr>
          <w:ilvl w:val="0"/>
          <w:numId w:val="22"/>
        </w:numPr>
        <w:ind w:left="1080"/>
        <w:rPr>
          <w:rFonts w:ascii="Arial" w:hAnsi="Arial" w:cs="Arial"/>
          <w:lang w:val="en-CA"/>
        </w:rPr>
      </w:pPr>
      <w:r>
        <w:rPr>
          <w:rFonts w:ascii="Arial" w:hAnsi="Arial" w:cs="Arial"/>
          <w:lang w:val="en-CA"/>
        </w:rPr>
        <w:t xml:space="preserve">A separate grant/award line is created for each subaward. The grant will have </w:t>
      </w:r>
      <w:r w:rsidRPr="00115F3A">
        <w:rPr>
          <w:rFonts w:ascii="Arial" w:hAnsi="Arial" w:cs="Arial"/>
          <w:b/>
          <w:bCs/>
          <w:lang w:val="en-CA"/>
        </w:rPr>
        <w:t>Sub-K</w:t>
      </w:r>
      <w:r>
        <w:rPr>
          <w:rFonts w:ascii="Arial" w:hAnsi="Arial" w:cs="Arial"/>
          <w:lang w:val="en-CA"/>
        </w:rPr>
        <w:t xml:space="preserve"> after the campus abbreviation in the grant name.</w:t>
      </w:r>
    </w:p>
    <w:p w14:paraId="75E59F01" w14:textId="77777777" w:rsidR="00115F3A" w:rsidRPr="00115F3A" w:rsidRDefault="00115F3A" w:rsidP="00115F3A">
      <w:pPr>
        <w:pStyle w:val="ListParagraph"/>
        <w:rPr>
          <w:rFonts w:ascii="Arial" w:hAnsi="Arial" w:cs="Arial"/>
          <w:lang w:val="en-CA"/>
        </w:rPr>
      </w:pPr>
      <w:bookmarkStart w:id="17" w:name="_GoBack"/>
      <w:bookmarkEnd w:id="17"/>
    </w:p>
    <w:p w14:paraId="0BD7EE82" w14:textId="562A1B6F" w:rsidR="00115F3A" w:rsidRDefault="00115F3A">
      <w:pPr>
        <w:pStyle w:val="ListParagraph"/>
        <w:numPr>
          <w:ilvl w:val="0"/>
          <w:numId w:val="22"/>
        </w:numPr>
        <w:ind w:left="1080"/>
        <w:rPr>
          <w:rFonts w:ascii="Arial" w:hAnsi="Arial" w:cs="Arial"/>
          <w:lang w:val="en-CA"/>
        </w:rPr>
      </w:pPr>
      <w:r>
        <w:rPr>
          <w:rFonts w:ascii="Arial" w:hAnsi="Arial" w:cs="Arial"/>
          <w:lang w:val="en-CA"/>
        </w:rPr>
        <w:t>A subaward agreement must be</w:t>
      </w:r>
      <w:r w:rsidR="00433D1F">
        <w:rPr>
          <w:rFonts w:ascii="Arial" w:hAnsi="Arial" w:cs="Arial"/>
          <w:lang w:val="en-CA"/>
        </w:rPr>
        <w:t xml:space="preserve"> fully</w:t>
      </w:r>
      <w:r>
        <w:rPr>
          <w:rFonts w:ascii="Arial" w:hAnsi="Arial" w:cs="Arial"/>
          <w:lang w:val="en-CA"/>
        </w:rPr>
        <w:t xml:space="preserve"> </w:t>
      </w:r>
      <w:r w:rsidR="00433D1F">
        <w:rPr>
          <w:rFonts w:ascii="Arial" w:hAnsi="Arial" w:cs="Arial"/>
          <w:lang w:val="en-CA"/>
        </w:rPr>
        <w:t>executed</w:t>
      </w:r>
      <w:r>
        <w:rPr>
          <w:rFonts w:ascii="Arial" w:hAnsi="Arial" w:cs="Arial"/>
          <w:lang w:val="en-CA"/>
        </w:rPr>
        <w:t xml:space="preserve"> and a purchase order issued before a subrecipient can invoice LSU.</w:t>
      </w:r>
    </w:p>
    <w:p w14:paraId="72B8C801" w14:textId="77777777" w:rsidR="00425848" w:rsidRPr="00425848" w:rsidRDefault="00425848" w:rsidP="00425848">
      <w:pPr>
        <w:pStyle w:val="ListParagraph"/>
        <w:rPr>
          <w:rFonts w:ascii="Arial" w:hAnsi="Arial" w:cs="Arial"/>
          <w:lang w:val="en-CA"/>
        </w:rPr>
      </w:pPr>
    </w:p>
    <w:p w14:paraId="4A21A7D9" w14:textId="77777777" w:rsidR="006D78C2" w:rsidRPr="00A9041C" w:rsidRDefault="006D78C2" w:rsidP="006D78C2">
      <w:pPr>
        <w:pStyle w:val="ListParagraph"/>
        <w:numPr>
          <w:ilvl w:val="0"/>
          <w:numId w:val="22"/>
        </w:numPr>
        <w:ind w:left="1080"/>
        <w:rPr>
          <w:rFonts w:ascii="Arial" w:hAnsi="Arial" w:cs="Arial"/>
          <w:lang w:val="en-CA"/>
        </w:rPr>
      </w:pPr>
      <w:r w:rsidRPr="00A9041C">
        <w:rPr>
          <w:rFonts w:ascii="Arial" w:hAnsi="Arial" w:cs="Arial"/>
        </w:rPr>
        <w:t xml:space="preserve">Per the subaward agreement, Subrecipient invoices should be submitted to </w:t>
      </w:r>
      <w:hyperlink r:id="rId44" w:history="1">
        <w:r w:rsidRPr="00A9041C">
          <w:rPr>
            <w:rStyle w:val="Hyperlink"/>
            <w:rFonts w:ascii="Arial" w:hAnsi="Arial" w:cs="Arial"/>
          </w:rPr>
          <w:t>spa@lsu.edu</w:t>
        </w:r>
      </w:hyperlink>
      <w:r w:rsidRPr="00A9041C">
        <w:rPr>
          <w:rFonts w:ascii="Arial" w:hAnsi="Arial" w:cs="Arial"/>
        </w:rPr>
        <w:t xml:space="preserve">. For tracking purposes, any invoices received by the PI or Departmental Accountant, that does not include </w:t>
      </w:r>
      <w:hyperlink r:id="rId45" w:history="1">
        <w:r w:rsidRPr="00A9041C">
          <w:rPr>
            <w:rStyle w:val="Hyperlink"/>
            <w:rFonts w:ascii="Arial" w:hAnsi="Arial" w:cs="Arial"/>
          </w:rPr>
          <w:t>spa@lsu.edu</w:t>
        </w:r>
      </w:hyperlink>
      <w:r w:rsidRPr="00A9041C">
        <w:rPr>
          <w:rFonts w:ascii="Arial" w:hAnsi="Arial" w:cs="Arial"/>
        </w:rPr>
        <w:t>, should be forwarded immediately</w:t>
      </w:r>
      <w:r>
        <w:rPr>
          <w:rFonts w:ascii="Arial" w:hAnsi="Arial" w:cs="Arial"/>
        </w:rPr>
        <w:t xml:space="preserve"> to SPA.</w:t>
      </w:r>
    </w:p>
    <w:p w14:paraId="2AF94657" w14:textId="77777777" w:rsidR="00FE26C1" w:rsidRPr="00747F83" w:rsidRDefault="00FE26C1" w:rsidP="00AA7581">
      <w:pPr>
        <w:pStyle w:val="ListParagraph"/>
        <w:rPr>
          <w:rFonts w:ascii="Arial" w:hAnsi="Arial" w:cs="Arial"/>
          <w:lang w:val="en-CA"/>
        </w:rPr>
      </w:pPr>
    </w:p>
    <w:p w14:paraId="380C52A5" w14:textId="77777777" w:rsidR="00FE26C1" w:rsidRPr="00747F83" w:rsidRDefault="00FE26C1">
      <w:pPr>
        <w:pStyle w:val="ListParagraph"/>
        <w:numPr>
          <w:ilvl w:val="0"/>
          <w:numId w:val="22"/>
        </w:numPr>
        <w:ind w:left="1080"/>
        <w:rPr>
          <w:rFonts w:ascii="Arial" w:hAnsi="Arial" w:cs="Arial"/>
          <w:lang w:val="en-CA"/>
        </w:rPr>
      </w:pPr>
      <w:r w:rsidRPr="00747F83">
        <w:rPr>
          <w:rFonts w:ascii="Arial" w:hAnsi="Arial" w:cs="Arial"/>
          <w:lang w:val="en-CA"/>
        </w:rPr>
        <w:t>PI Checklist for Subcontractor Invoices</w:t>
      </w:r>
    </w:p>
    <w:p w14:paraId="4BCB5204" w14:textId="77777777" w:rsidR="00FE26C1" w:rsidRPr="00747F83" w:rsidRDefault="00FE26C1" w:rsidP="00AA7581">
      <w:pPr>
        <w:contextualSpacing/>
        <w:rPr>
          <w:rFonts w:ascii="Arial" w:hAnsi="Arial" w:cs="Arial"/>
          <w:lang w:val="en-CA"/>
        </w:rPr>
      </w:pPr>
    </w:p>
    <w:p w14:paraId="521647A2" w14:textId="0757A7C4" w:rsidR="00FE26C1" w:rsidRPr="00747F83" w:rsidRDefault="00FE26C1">
      <w:pPr>
        <w:pStyle w:val="ListParagraph"/>
        <w:numPr>
          <w:ilvl w:val="0"/>
          <w:numId w:val="21"/>
        </w:numPr>
        <w:rPr>
          <w:rFonts w:ascii="Arial" w:hAnsi="Arial" w:cs="Arial"/>
          <w:lang w:val="en-CA"/>
        </w:rPr>
      </w:pPr>
      <w:r w:rsidRPr="00747F83">
        <w:rPr>
          <w:rFonts w:ascii="Arial" w:hAnsi="Arial" w:cs="Arial"/>
          <w:lang w:val="en-CA"/>
        </w:rPr>
        <w:t xml:space="preserve">Acceptable technical reports and deliverables have been submitted in accordance with subcontract </w:t>
      </w:r>
      <w:r w:rsidR="00595976" w:rsidRPr="00747F83">
        <w:rPr>
          <w:rFonts w:ascii="Arial" w:hAnsi="Arial" w:cs="Arial"/>
          <w:lang w:val="en-CA"/>
        </w:rPr>
        <w:t>requirements.</w:t>
      </w:r>
    </w:p>
    <w:p w14:paraId="3BC6E612" w14:textId="77777777" w:rsidR="00FE26C1" w:rsidRPr="00747F83" w:rsidRDefault="00FE26C1" w:rsidP="00AA7581">
      <w:pPr>
        <w:ind w:left="1350" w:hanging="630"/>
        <w:contextualSpacing/>
        <w:rPr>
          <w:rFonts w:ascii="Arial" w:hAnsi="Arial" w:cs="Arial"/>
          <w:lang w:val="en-CA"/>
        </w:rPr>
      </w:pPr>
    </w:p>
    <w:p w14:paraId="587520AC" w14:textId="147C456B" w:rsidR="00FE26C1" w:rsidRPr="00747F83" w:rsidRDefault="00FE26C1">
      <w:pPr>
        <w:pStyle w:val="ListParagraph"/>
        <w:numPr>
          <w:ilvl w:val="0"/>
          <w:numId w:val="21"/>
        </w:numPr>
        <w:rPr>
          <w:rFonts w:ascii="Arial" w:hAnsi="Arial" w:cs="Arial"/>
          <w:lang w:val="en-CA"/>
        </w:rPr>
      </w:pPr>
      <w:r w:rsidRPr="00747F83">
        <w:rPr>
          <w:rFonts w:ascii="Arial" w:hAnsi="Arial" w:cs="Arial"/>
          <w:lang w:val="en-CA"/>
        </w:rPr>
        <w:t xml:space="preserve">Dates on the invoice identifying the billing period (not the invoice date) are within subcontract period of </w:t>
      </w:r>
      <w:r w:rsidR="00595976" w:rsidRPr="00747F83">
        <w:rPr>
          <w:rFonts w:ascii="Arial" w:hAnsi="Arial" w:cs="Arial"/>
          <w:lang w:val="en-CA"/>
        </w:rPr>
        <w:t>performance.</w:t>
      </w:r>
    </w:p>
    <w:p w14:paraId="2073420D" w14:textId="77777777" w:rsidR="00FE26C1" w:rsidRPr="00747F83" w:rsidRDefault="00FE26C1" w:rsidP="00AA7581">
      <w:pPr>
        <w:ind w:left="1350" w:hanging="630"/>
        <w:contextualSpacing/>
        <w:rPr>
          <w:rFonts w:ascii="Arial" w:hAnsi="Arial" w:cs="Arial"/>
          <w:lang w:val="en-CA"/>
        </w:rPr>
      </w:pPr>
    </w:p>
    <w:p w14:paraId="00B99EDB" w14:textId="74B20879" w:rsidR="00FE26C1" w:rsidRPr="00747F83" w:rsidRDefault="00FE26C1">
      <w:pPr>
        <w:pStyle w:val="ListParagraph"/>
        <w:numPr>
          <w:ilvl w:val="0"/>
          <w:numId w:val="21"/>
        </w:numPr>
        <w:rPr>
          <w:rFonts w:ascii="Arial" w:hAnsi="Arial" w:cs="Arial"/>
          <w:lang w:val="en-CA"/>
        </w:rPr>
      </w:pPr>
      <w:r w:rsidRPr="00747F83">
        <w:rPr>
          <w:rFonts w:ascii="Arial" w:hAnsi="Arial" w:cs="Arial"/>
          <w:lang w:val="en-CA"/>
        </w:rPr>
        <w:t xml:space="preserve">Invoice format (e.g., major cost categories, lump sum, milestones, etc.) is in the format required by the </w:t>
      </w:r>
      <w:r w:rsidR="00595976" w:rsidRPr="00747F83">
        <w:rPr>
          <w:rFonts w:ascii="Arial" w:hAnsi="Arial" w:cs="Arial"/>
          <w:lang w:val="en-CA"/>
        </w:rPr>
        <w:t>subcontract.</w:t>
      </w:r>
    </w:p>
    <w:p w14:paraId="6C0FD886" w14:textId="77777777" w:rsidR="00FE26C1" w:rsidRPr="00747F83" w:rsidRDefault="00FE26C1" w:rsidP="00AA7581">
      <w:pPr>
        <w:ind w:left="1350" w:hanging="630"/>
        <w:contextualSpacing/>
        <w:rPr>
          <w:rFonts w:ascii="Arial" w:hAnsi="Arial" w:cs="Arial"/>
          <w:lang w:val="en-CA"/>
        </w:rPr>
      </w:pPr>
    </w:p>
    <w:p w14:paraId="36F289E3" w14:textId="0E72C04D" w:rsidR="00FE26C1" w:rsidRPr="00747F83" w:rsidRDefault="00FE26C1">
      <w:pPr>
        <w:pStyle w:val="ListParagraph"/>
        <w:numPr>
          <w:ilvl w:val="0"/>
          <w:numId w:val="21"/>
        </w:numPr>
        <w:rPr>
          <w:rFonts w:ascii="Arial" w:hAnsi="Arial" w:cs="Arial"/>
          <w:lang w:val="en-CA"/>
        </w:rPr>
      </w:pPr>
      <w:r w:rsidRPr="00747F83">
        <w:rPr>
          <w:rFonts w:ascii="Arial" w:hAnsi="Arial" w:cs="Arial"/>
          <w:lang w:val="en-CA"/>
        </w:rPr>
        <w:t xml:space="preserve">Invoice frequency (i.e., monthly, quarterly, at final, etc.) is in compliance with subcontract </w:t>
      </w:r>
      <w:r w:rsidR="00595976" w:rsidRPr="00747F83">
        <w:rPr>
          <w:rFonts w:ascii="Arial" w:hAnsi="Arial" w:cs="Arial"/>
          <w:lang w:val="en-CA"/>
        </w:rPr>
        <w:t>requirements.</w:t>
      </w:r>
    </w:p>
    <w:p w14:paraId="11A09C90" w14:textId="77777777" w:rsidR="00FE26C1" w:rsidRPr="00747F83" w:rsidRDefault="00FE26C1" w:rsidP="00AA7581">
      <w:pPr>
        <w:pStyle w:val="ListParagraph"/>
        <w:ind w:left="1500"/>
        <w:rPr>
          <w:rFonts w:ascii="Arial" w:hAnsi="Arial" w:cs="Arial"/>
          <w:lang w:val="en-CA"/>
        </w:rPr>
      </w:pPr>
    </w:p>
    <w:p w14:paraId="59A304A5" w14:textId="13CDD3C5" w:rsidR="00FE26C1" w:rsidRPr="00747F83" w:rsidRDefault="00FE26C1">
      <w:pPr>
        <w:pStyle w:val="ListParagraph"/>
        <w:numPr>
          <w:ilvl w:val="0"/>
          <w:numId w:val="21"/>
        </w:numPr>
        <w:rPr>
          <w:rFonts w:ascii="Arial" w:hAnsi="Arial" w:cs="Arial"/>
          <w:lang w:val="en-CA"/>
        </w:rPr>
      </w:pPr>
      <w:r w:rsidRPr="00747F83">
        <w:rPr>
          <w:rFonts w:ascii="Arial" w:hAnsi="Arial" w:cs="Arial"/>
          <w:lang w:val="en-CA"/>
        </w:rPr>
        <w:t xml:space="preserve">If required by the subcontract, invoices reflect the source of funds (ex:  NASA, LEQSF – two separate awards) and invoiced amounts are charged to respective LSU </w:t>
      </w:r>
      <w:r w:rsidR="00595976" w:rsidRPr="00747F83">
        <w:rPr>
          <w:rFonts w:ascii="Arial" w:hAnsi="Arial" w:cs="Arial"/>
          <w:lang w:val="en-CA"/>
        </w:rPr>
        <w:t>grants.</w:t>
      </w:r>
    </w:p>
    <w:p w14:paraId="5DF620F4" w14:textId="77777777" w:rsidR="00FE26C1" w:rsidRPr="00747F83" w:rsidRDefault="00FE26C1" w:rsidP="00AA7581">
      <w:pPr>
        <w:pStyle w:val="ListParagraph"/>
        <w:ind w:left="1500"/>
        <w:rPr>
          <w:rFonts w:ascii="Arial" w:hAnsi="Arial" w:cs="Arial"/>
          <w:lang w:val="en-CA"/>
        </w:rPr>
      </w:pPr>
    </w:p>
    <w:p w14:paraId="465B29E0" w14:textId="7F815DC0" w:rsidR="00FE26C1" w:rsidRPr="00747F83" w:rsidRDefault="00FE26C1">
      <w:pPr>
        <w:pStyle w:val="ListParagraph"/>
        <w:numPr>
          <w:ilvl w:val="0"/>
          <w:numId w:val="21"/>
        </w:numPr>
        <w:rPr>
          <w:rFonts w:ascii="Arial" w:hAnsi="Arial" w:cs="Arial"/>
          <w:lang w:val="en-CA"/>
        </w:rPr>
      </w:pPr>
      <w:r w:rsidRPr="00747F83">
        <w:rPr>
          <w:rFonts w:ascii="Arial" w:hAnsi="Arial" w:cs="Arial"/>
          <w:lang w:val="en-CA"/>
        </w:rPr>
        <w:t xml:space="preserve">Expenditures are allowable and within the re-budgeting limitations set forth in the </w:t>
      </w:r>
      <w:r w:rsidR="00595976" w:rsidRPr="00747F83">
        <w:rPr>
          <w:rFonts w:ascii="Arial" w:hAnsi="Arial" w:cs="Arial"/>
          <w:lang w:val="en-CA"/>
        </w:rPr>
        <w:t>subcontract.</w:t>
      </w:r>
    </w:p>
    <w:p w14:paraId="32624C2B" w14:textId="77777777" w:rsidR="00FE26C1" w:rsidRPr="00747F83" w:rsidRDefault="00FE26C1" w:rsidP="00AA7581">
      <w:pPr>
        <w:pStyle w:val="ListParagraph"/>
        <w:ind w:left="1500"/>
        <w:rPr>
          <w:rFonts w:ascii="Arial" w:hAnsi="Arial" w:cs="Arial"/>
          <w:lang w:val="en-CA"/>
        </w:rPr>
      </w:pPr>
    </w:p>
    <w:p w14:paraId="0010E6A4" w14:textId="406C0F74" w:rsidR="00FE26C1" w:rsidRPr="00747F83" w:rsidRDefault="00FE26C1">
      <w:pPr>
        <w:pStyle w:val="ListParagraph"/>
        <w:numPr>
          <w:ilvl w:val="0"/>
          <w:numId w:val="21"/>
        </w:numPr>
        <w:rPr>
          <w:rFonts w:ascii="Arial" w:hAnsi="Arial" w:cs="Arial"/>
          <w:lang w:val="en-CA"/>
        </w:rPr>
      </w:pPr>
      <w:r w:rsidRPr="00747F83">
        <w:rPr>
          <w:rFonts w:ascii="Arial" w:hAnsi="Arial" w:cs="Arial"/>
          <w:lang w:val="en-CA"/>
        </w:rPr>
        <w:t xml:space="preserve">If </w:t>
      </w:r>
      <w:r w:rsidR="00B77882" w:rsidRPr="00747F83">
        <w:rPr>
          <w:rFonts w:ascii="Arial" w:hAnsi="Arial" w:cs="Arial"/>
          <w:lang w:val="en-CA"/>
        </w:rPr>
        <w:t>CR</w:t>
      </w:r>
      <w:r w:rsidRPr="00747F83">
        <w:rPr>
          <w:rFonts w:ascii="Arial" w:hAnsi="Arial" w:cs="Arial"/>
          <w:lang w:val="en-CA"/>
        </w:rPr>
        <w:t xml:space="preserve">, the cumulative amount equals the amount previously billed plus the current billing </w:t>
      </w:r>
      <w:r w:rsidR="00595976" w:rsidRPr="00747F83">
        <w:rPr>
          <w:rFonts w:ascii="Arial" w:hAnsi="Arial" w:cs="Arial"/>
          <w:lang w:val="en-CA"/>
        </w:rPr>
        <w:t>amount.</w:t>
      </w:r>
    </w:p>
    <w:p w14:paraId="236CCCF7" w14:textId="77777777" w:rsidR="00FE26C1" w:rsidRPr="00747F83" w:rsidRDefault="00FE26C1" w:rsidP="00AA7581">
      <w:pPr>
        <w:pStyle w:val="ListParagraph"/>
        <w:ind w:left="1500"/>
        <w:rPr>
          <w:rFonts w:ascii="Arial" w:hAnsi="Arial" w:cs="Arial"/>
          <w:lang w:val="en-CA"/>
        </w:rPr>
      </w:pPr>
    </w:p>
    <w:p w14:paraId="1FFFD9BB" w14:textId="77777777" w:rsidR="00FE26C1" w:rsidRPr="00747F83" w:rsidRDefault="00FE26C1">
      <w:pPr>
        <w:pStyle w:val="ListParagraph"/>
        <w:numPr>
          <w:ilvl w:val="0"/>
          <w:numId w:val="21"/>
        </w:numPr>
        <w:rPr>
          <w:rFonts w:ascii="Arial" w:hAnsi="Arial" w:cs="Arial"/>
          <w:lang w:val="en-CA"/>
        </w:rPr>
      </w:pPr>
      <w:r w:rsidRPr="00747F83">
        <w:rPr>
          <w:rFonts w:ascii="Arial" w:hAnsi="Arial" w:cs="Arial"/>
          <w:lang w:val="en-CA"/>
        </w:rPr>
        <w:t>Cost sharing certification has been attached to the invoice, if applicable</w:t>
      </w:r>
    </w:p>
    <w:p w14:paraId="35508C50" w14:textId="77777777" w:rsidR="00FE26C1" w:rsidRPr="00747F83" w:rsidRDefault="00FE26C1" w:rsidP="00AA7581">
      <w:pPr>
        <w:pStyle w:val="ListParagraph"/>
        <w:ind w:left="1500"/>
        <w:rPr>
          <w:rFonts w:ascii="Arial" w:hAnsi="Arial" w:cs="Arial"/>
          <w:lang w:val="en-CA"/>
        </w:rPr>
      </w:pPr>
    </w:p>
    <w:p w14:paraId="6E23A76F" w14:textId="77777777" w:rsidR="00FE26C1" w:rsidRPr="00747F83" w:rsidRDefault="00FE26C1">
      <w:pPr>
        <w:pStyle w:val="ListParagraph"/>
        <w:numPr>
          <w:ilvl w:val="0"/>
          <w:numId w:val="21"/>
        </w:numPr>
        <w:rPr>
          <w:rFonts w:ascii="Arial" w:hAnsi="Arial" w:cs="Arial"/>
          <w:lang w:val="en-CA"/>
        </w:rPr>
      </w:pPr>
      <w:r w:rsidRPr="00747F83">
        <w:rPr>
          <w:rFonts w:ascii="Arial" w:hAnsi="Arial" w:cs="Arial"/>
          <w:lang w:val="en-CA"/>
        </w:rPr>
        <w:t>The invoice has been certified/signed by the authorized institutional rep.</w:t>
      </w:r>
    </w:p>
    <w:p w14:paraId="68DB4D60" w14:textId="77777777" w:rsidR="00FE26C1" w:rsidRPr="00747F83" w:rsidRDefault="00FE26C1" w:rsidP="00AA7581">
      <w:pPr>
        <w:pStyle w:val="ListParagraph"/>
        <w:ind w:left="1500"/>
        <w:rPr>
          <w:rFonts w:ascii="Arial" w:hAnsi="Arial" w:cs="Arial"/>
          <w:lang w:val="en-CA"/>
        </w:rPr>
      </w:pPr>
    </w:p>
    <w:p w14:paraId="4034460C" w14:textId="77777777" w:rsidR="00FE26C1" w:rsidRPr="00747F83" w:rsidRDefault="00FE26C1">
      <w:pPr>
        <w:pStyle w:val="ListParagraph"/>
        <w:numPr>
          <w:ilvl w:val="0"/>
          <w:numId w:val="21"/>
        </w:numPr>
        <w:rPr>
          <w:rFonts w:ascii="Arial" w:hAnsi="Arial" w:cs="Arial"/>
          <w:lang w:val="en-CA"/>
        </w:rPr>
      </w:pPr>
      <w:r w:rsidRPr="00747F83">
        <w:rPr>
          <w:rFonts w:ascii="Arial" w:hAnsi="Arial" w:cs="Arial"/>
          <w:lang w:val="en-CA"/>
        </w:rPr>
        <w:t>If withholding is required by the subcontract, each invoice has been reduced by the retainage (% of amount invoiced)</w:t>
      </w:r>
    </w:p>
    <w:p w14:paraId="307022F6" w14:textId="77777777" w:rsidR="00FE26C1" w:rsidRPr="00747F83" w:rsidRDefault="00FE26C1" w:rsidP="00AA7581">
      <w:pPr>
        <w:pStyle w:val="ListParagraph"/>
        <w:ind w:left="1500"/>
        <w:rPr>
          <w:rFonts w:ascii="Arial" w:hAnsi="Arial" w:cs="Arial"/>
          <w:lang w:val="en-CA"/>
        </w:rPr>
      </w:pPr>
    </w:p>
    <w:p w14:paraId="58FA00B9" w14:textId="0D65DF8B" w:rsidR="00FE26C1" w:rsidRPr="00747F83" w:rsidRDefault="00FE26C1">
      <w:pPr>
        <w:pStyle w:val="ListParagraph"/>
        <w:numPr>
          <w:ilvl w:val="0"/>
          <w:numId w:val="21"/>
        </w:numPr>
        <w:rPr>
          <w:rFonts w:ascii="Arial" w:hAnsi="Arial" w:cs="Arial"/>
          <w:lang w:val="en-CA"/>
        </w:rPr>
      </w:pPr>
      <w:r w:rsidRPr="00747F83">
        <w:rPr>
          <w:rFonts w:ascii="Arial" w:hAnsi="Arial" w:cs="Arial"/>
          <w:lang w:val="en-CA"/>
        </w:rPr>
        <w:t xml:space="preserve">The final invoice has been marked “Final”, cost sharing has been met, the close-out certification has been submitted, and final deliverables have been submitted and accepted before the final invoice is approved for </w:t>
      </w:r>
      <w:r w:rsidR="00595976" w:rsidRPr="00747F83">
        <w:rPr>
          <w:rFonts w:ascii="Arial" w:hAnsi="Arial" w:cs="Arial"/>
          <w:lang w:val="en-CA"/>
        </w:rPr>
        <w:t>payment.</w:t>
      </w:r>
    </w:p>
    <w:p w14:paraId="09FA8C62" w14:textId="77777777" w:rsidR="00FE26C1" w:rsidRPr="00EB0AC1" w:rsidRDefault="00FE26C1" w:rsidP="00AA7581">
      <w:pPr>
        <w:ind w:left="1440" w:hanging="1440"/>
        <w:contextualSpacing/>
        <w:rPr>
          <w:rFonts w:ascii="Arial" w:hAnsi="Arial" w:cs="Arial"/>
          <w:lang w:val="en-CA"/>
        </w:rPr>
      </w:pPr>
    </w:p>
    <w:p w14:paraId="00936A0C" w14:textId="3257F373" w:rsidR="001B3673" w:rsidRPr="00EB0AC1" w:rsidRDefault="001B3673" w:rsidP="001B3673">
      <w:pPr>
        <w:ind w:left="1140"/>
        <w:contextualSpacing/>
        <w:rPr>
          <w:rFonts w:ascii="Arial" w:hAnsi="Arial" w:cs="Arial"/>
          <w:lang w:val="en-CA"/>
        </w:rPr>
      </w:pPr>
      <w:r w:rsidRPr="00EB0AC1">
        <w:rPr>
          <w:rFonts w:ascii="Arial" w:hAnsi="Arial" w:cs="Arial"/>
          <w:lang w:val="en-CA"/>
        </w:rPr>
        <w:t>If the invoice is satisfactory, UG requires that it be paid within 30 days of receipt.  Subrecipient invoices should be reviewed immediately upon receipt to meet this requirement.</w:t>
      </w:r>
    </w:p>
    <w:p w14:paraId="7323593E" w14:textId="77777777" w:rsidR="001B3673" w:rsidRPr="00EB0AC1" w:rsidRDefault="001B3673" w:rsidP="001B3673">
      <w:pPr>
        <w:ind w:left="1140"/>
        <w:contextualSpacing/>
        <w:rPr>
          <w:rFonts w:ascii="Arial" w:hAnsi="Arial" w:cs="Arial"/>
          <w:lang w:val="en-CA"/>
        </w:rPr>
      </w:pPr>
    </w:p>
    <w:p w14:paraId="59DEDFAA" w14:textId="67AFACD1" w:rsidR="001B3673" w:rsidRPr="00EB0AC1" w:rsidRDefault="001B3673" w:rsidP="00AA7581">
      <w:pPr>
        <w:ind w:left="1140"/>
        <w:contextualSpacing/>
        <w:rPr>
          <w:rFonts w:ascii="Arial" w:hAnsi="Arial" w:cs="Arial"/>
          <w:lang w:val="en-CA"/>
        </w:rPr>
      </w:pPr>
      <w:r w:rsidRPr="00EB0AC1">
        <w:rPr>
          <w:rFonts w:ascii="Arial" w:hAnsi="Arial" w:cs="Arial"/>
          <w:lang w:val="en-CA"/>
        </w:rPr>
        <w:t>If any of the above items are not satisfactory, the PI should contact the subrecipient and copy the SPA Contact.  PI should notify the SPA Contact if any assistance is needed in resolving the issue.  Once an acceptable invoice is received, the 30 day requirement begins.</w:t>
      </w:r>
    </w:p>
    <w:p w14:paraId="242FFB30" w14:textId="77777777" w:rsidR="001B3673" w:rsidRPr="00EB0AC1" w:rsidRDefault="001B3673" w:rsidP="00AA7581">
      <w:pPr>
        <w:ind w:left="1140"/>
        <w:contextualSpacing/>
        <w:rPr>
          <w:rFonts w:ascii="Arial" w:hAnsi="Arial" w:cs="Arial"/>
          <w:lang w:val="en-CA"/>
        </w:rPr>
      </w:pPr>
    </w:p>
    <w:p w14:paraId="27866B2A" w14:textId="0E7FFB1E" w:rsidR="00425848" w:rsidRDefault="00FE26C1" w:rsidP="00AA7581">
      <w:pPr>
        <w:ind w:left="1140"/>
        <w:contextualSpacing/>
        <w:rPr>
          <w:rFonts w:ascii="Arial" w:hAnsi="Arial" w:cs="Arial"/>
          <w:lang w:val="en-CA"/>
        </w:rPr>
      </w:pPr>
      <w:r w:rsidRPr="00EB0AC1">
        <w:rPr>
          <w:rFonts w:ascii="Arial" w:hAnsi="Arial" w:cs="Arial"/>
          <w:lang w:val="en-CA"/>
        </w:rPr>
        <w:t xml:space="preserve">Properly prepared invoices and cost sharing certifications are approved by the </w:t>
      </w:r>
      <w:r w:rsidR="008F4548" w:rsidRPr="00EB0AC1">
        <w:rPr>
          <w:rFonts w:ascii="Arial" w:hAnsi="Arial" w:cs="Arial"/>
          <w:lang w:val="en-CA"/>
        </w:rPr>
        <w:t>PI</w:t>
      </w:r>
      <w:r w:rsidRPr="00EB0AC1">
        <w:rPr>
          <w:rFonts w:ascii="Arial" w:hAnsi="Arial" w:cs="Arial"/>
          <w:lang w:val="en-CA"/>
        </w:rPr>
        <w:t xml:space="preserve"> or </w:t>
      </w:r>
      <w:r w:rsidR="00417C89" w:rsidRPr="00EB0AC1">
        <w:rPr>
          <w:rFonts w:ascii="Arial" w:hAnsi="Arial" w:cs="Arial"/>
          <w:lang w:val="en-CA"/>
        </w:rPr>
        <w:t xml:space="preserve">their </w:t>
      </w:r>
      <w:r w:rsidRPr="00EB0AC1">
        <w:rPr>
          <w:rFonts w:ascii="Arial" w:hAnsi="Arial" w:cs="Arial"/>
          <w:lang w:val="en-CA"/>
        </w:rPr>
        <w:t xml:space="preserve">designee and </w:t>
      </w:r>
      <w:r w:rsidR="00906668">
        <w:rPr>
          <w:rFonts w:ascii="Arial" w:hAnsi="Arial" w:cs="Arial"/>
          <w:lang w:val="en-CA"/>
        </w:rPr>
        <w:t xml:space="preserve">approvals are </w:t>
      </w:r>
      <w:r w:rsidRPr="00EB0AC1">
        <w:rPr>
          <w:rFonts w:ascii="Arial" w:hAnsi="Arial" w:cs="Arial"/>
          <w:lang w:val="en-CA"/>
        </w:rPr>
        <w:t>forwarded to SPA.  The department should create a receipt in Workday. See job aid on LSU Workday website under</w:t>
      </w:r>
      <w:r w:rsidR="001B3673" w:rsidRPr="00EB0AC1">
        <w:rPr>
          <w:rFonts w:ascii="Arial" w:hAnsi="Arial" w:cs="Arial"/>
          <w:lang w:val="en-CA"/>
        </w:rPr>
        <w:t xml:space="preserve"> Training Materials &gt; Finance Training &gt; Procurement:</w:t>
      </w:r>
      <w:r w:rsidRPr="00EB0AC1">
        <w:rPr>
          <w:rFonts w:ascii="Arial" w:hAnsi="Arial" w:cs="Arial"/>
          <w:lang w:val="en-CA"/>
        </w:rPr>
        <w:t xml:space="preserve"> </w:t>
      </w:r>
      <w:hyperlink r:id="rId46" w:history="1">
        <w:r w:rsidRPr="001B3673">
          <w:rPr>
            <w:rStyle w:val="Hyperlink"/>
            <w:rFonts w:ascii="Arial" w:hAnsi="Arial" w:cs="Arial"/>
            <w:lang w:val="en-CA"/>
          </w:rPr>
          <w:t>Procurement - Create Receipt for Services</w:t>
        </w:r>
      </w:hyperlink>
      <w:r w:rsidR="001B3673">
        <w:rPr>
          <w:rFonts w:ascii="Arial" w:hAnsi="Arial" w:cs="Arial"/>
          <w:lang w:val="en-CA"/>
        </w:rPr>
        <w:t>.</w:t>
      </w:r>
      <w:r w:rsidRPr="00747F83">
        <w:rPr>
          <w:rFonts w:ascii="Arial" w:hAnsi="Arial" w:cs="Arial"/>
          <w:lang w:val="en-CA"/>
        </w:rPr>
        <w:t xml:space="preserve">  </w:t>
      </w:r>
      <w:r w:rsidR="001B3673" w:rsidRPr="00747F83">
        <w:rPr>
          <w:rFonts w:ascii="Arial" w:hAnsi="Arial" w:cs="Arial"/>
          <w:lang w:val="en-CA"/>
        </w:rPr>
        <w:t>SPA will forward the invoice to</w:t>
      </w:r>
      <w:r w:rsidR="001B3673">
        <w:rPr>
          <w:rFonts w:ascii="Arial" w:hAnsi="Arial" w:cs="Arial"/>
          <w:lang w:val="en-CA"/>
        </w:rPr>
        <w:t xml:space="preserve"> </w:t>
      </w:r>
      <w:r w:rsidR="001B3673" w:rsidRPr="00EB0AC1">
        <w:rPr>
          <w:rFonts w:ascii="Arial" w:hAnsi="Arial" w:cs="Arial"/>
          <w:lang w:val="en-CA"/>
        </w:rPr>
        <w:t xml:space="preserve">the applicable </w:t>
      </w:r>
      <w:r w:rsidR="001B3673" w:rsidRPr="00747F83">
        <w:rPr>
          <w:rFonts w:ascii="Arial" w:hAnsi="Arial" w:cs="Arial"/>
          <w:lang w:val="en-CA"/>
        </w:rPr>
        <w:t>Accounts Payable</w:t>
      </w:r>
      <w:r w:rsidR="001B3673">
        <w:rPr>
          <w:rFonts w:ascii="Arial" w:hAnsi="Arial" w:cs="Arial"/>
          <w:lang w:val="en-CA"/>
        </w:rPr>
        <w:t xml:space="preserve"> </w:t>
      </w:r>
      <w:r w:rsidR="001B3673" w:rsidRPr="00EB0AC1">
        <w:rPr>
          <w:rFonts w:ascii="Arial" w:hAnsi="Arial" w:cs="Arial"/>
          <w:lang w:val="en-CA"/>
        </w:rPr>
        <w:t xml:space="preserve">office </w:t>
      </w:r>
      <w:r w:rsidR="001B3673" w:rsidRPr="00747F83">
        <w:rPr>
          <w:rFonts w:ascii="Arial" w:hAnsi="Arial" w:cs="Arial"/>
          <w:lang w:val="en-CA"/>
        </w:rPr>
        <w:t xml:space="preserve">for payment. </w:t>
      </w:r>
    </w:p>
    <w:p w14:paraId="6BE8308A" w14:textId="236652E2" w:rsidR="00FE26C1" w:rsidRDefault="001B3673" w:rsidP="00AA7581">
      <w:pPr>
        <w:ind w:left="1140"/>
        <w:contextualSpacing/>
        <w:rPr>
          <w:rFonts w:ascii="Arial" w:hAnsi="Arial" w:cs="Arial"/>
          <w:lang w:val="en-CA"/>
        </w:rPr>
      </w:pPr>
      <w:r w:rsidRPr="00747F83">
        <w:rPr>
          <w:rFonts w:ascii="Arial" w:hAnsi="Arial" w:cs="Arial"/>
          <w:lang w:val="en-CA"/>
        </w:rPr>
        <w:t xml:space="preserve"> </w:t>
      </w:r>
    </w:p>
    <w:p w14:paraId="65D7D07E" w14:textId="056CF31C" w:rsidR="00425848" w:rsidRDefault="00425848" w:rsidP="00425848">
      <w:pPr>
        <w:pStyle w:val="ListParagraph"/>
        <w:numPr>
          <w:ilvl w:val="0"/>
          <w:numId w:val="22"/>
        </w:numPr>
        <w:ind w:left="1080"/>
        <w:rPr>
          <w:rFonts w:ascii="Arial" w:hAnsi="Arial" w:cs="Arial"/>
          <w:lang w:val="en-CA"/>
        </w:rPr>
      </w:pPr>
      <w:r>
        <w:rPr>
          <w:rFonts w:ascii="Arial" w:hAnsi="Arial" w:cs="Arial"/>
          <w:lang w:val="en-CA"/>
        </w:rPr>
        <w:t>Subawards between campuses within the LSU system are considered intra-agency agreements</w:t>
      </w:r>
      <w:r w:rsidR="00A10320">
        <w:rPr>
          <w:rFonts w:ascii="Arial" w:hAnsi="Arial" w:cs="Arial"/>
          <w:lang w:val="en-CA"/>
        </w:rPr>
        <w:t xml:space="preserve">.  The same review and approvals are required but these </w:t>
      </w:r>
      <w:r w:rsidR="00085A9F">
        <w:rPr>
          <w:rFonts w:ascii="Arial" w:hAnsi="Arial" w:cs="Arial"/>
          <w:lang w:val="en-CA"/>
        </w:rPr>
        <w:t>agreements</w:t>
      </w:r>
      <w:r>
        <w:rPr>
          <w:rFonts w:ascii="Arial" w:hAnsi="Arial" w:cs="Arial"/>
          <w:lang w:val="en-CA"/>
        </w:rPr>
        <w:t xml:space="preserve"> </w:t>
      </w:r>
      <w:r w:rsidR="00A10320">
        <w:rPr>
          <w:rFonts w:ascii="Arial" w:hAnsi="Arial" w:cs="Arial"/>
          <w:lang w:val="en-CA"/>
        </w:rPr>
        <w:t xml:space="preserve">do not have purchase order numbers.  The intra-agency invoices </w:t>
      </w:r>
      <w:r>
        <w:rPr>
          <w:rFonts w:ascii="Arial" w:hAnsi="Arial" w:cs="Arial"/>
          <w:lang w:val="en-CA"/>
        </w:rPr>
        <w:t xml:space="preserve">are </w:t>
      </w:r>
      <w:r w:rsidR="00A10320">
        <w:rPr>
          <w:rFonts w:ascii="Arial" w:hAnsi="Arial" w:cs="Arial"/>
          <w:lang w:val="en-CA"/>
        </w:rPr>
        <w:t xml:space="preserve">paid via a journal and </w:t>
      </w:r>
      <w:r>
        <w:rPr>
          <w:rFonts w:ascii="Arial" w:hAnsi="Arial" w:cs="Arial"/>
          <w:lang w:val="en-CA"/>
        </w:rPr>
        <w:t>not processed through Accounts Payable</w:t>
      </w:r>
      <w:r w:rsidR="00A10320">
        <w:rPr>
          <w:rFonts w:ascii="Arial" w:hAnsi="Arial" w:cs="Arial"/>
          <w:lang w:val="en-CA"/>
        </w:rPr>
        <w:t xml:space="preserve">.  </w:t>
      </w:r>
    </w:p>
    <w:p w14:paraId="36F2FEA5" w14:textId="77777777" w:rsidR="00433D1F" w:rsidRPr="00747F83" w:rsidRDefault="00433D1F" w:rsidP="00694554">
      <w:pPr>
        <w:pStyle w:val="ListParagraph"/>
        <w:ind w:left="1080"/>
        <w:rPr>
          <w:rFonts w:ascii="Arial" w:hAnsi="Arial" w:cs="Arial"/>
          <w:lang w:val="en-CA"/>
        </w:rPr>
      </w:pPr>
    </w:p>
    <w:p w14:paraId="04B31922" w14:textId="77777777" w:rsidR="00425848" w:rsidRPr="00747F83" w:rsidRDefault="00425848" w:rsidP="00AA7581">
      <w:pPr>
        <w:ind w:left="1140"/>
        <w:contextualSpacing/>
        <w:rPr>
          <w:rFonts w:ascii="Arial" w:hAnsi="Arial" w:cs="Arial"/>
          <w:lang w:val="en-CA"/>
        </w:rPr>
      </w:pPr>
    </w:p>
    <w:p w14:paraId="459B0D07" w14:textId="77777777" w:rsidR="00FE26C1" w:rsidRPr="00747F83" w:rsidRDefault="00FE26C1" w:rsidP="00FE26C1">
      <w:pPr>
        <w:ind w:left="420"/>
        <w:rPr>
          <w:rFonts w:ascii="Arial" w:hAnsi="Arial" w:cs="Arial"/>
          <w:lang w:val="en-CA"/>
        </w:rPr>
      </w:pPr>
    </w:p>
    <w:p w14:paraId="6A356562" w14:textId="71B6D475" w:rsidR="00162B7B" w:rsidRDefault="00162B7B" w:rsidP="00883557">
      <w:pPr>
        <w:pStyle w:val="Style2"/>
        <w:spacing w:line="240" w:lineRule="auto"/>
        <w:ind w:left="810" w:hanging="450"/>
        <w:contextualSpacing/>
      </w:pPr>
      <w:bookmarkStart w:id="18" w:name="_Toc129955350"/>
      <w:r w:rsidRPr="00162B7B">
        <w:t>Facilities and Administration (F&amp;A) Costs</w:t>
      </w:r>
      <w:bookmarkEnd w:id="18"/>
    </w:p>
    <w:p w14:paraId="7DEB4E85" w14:textId="60FCF626" w:rsidR="007301CD" w:rsidRPr="0046580F" w:rsidRDefault="007301CD" w:rsidP="00271A5D">
      <w:pPr>
        <w:pStyle w:val="ListParagraph"/>
        <w:numPr>
          <w:ilvl w:val="0"/>
          <w:numId w:val="19"/>
        </w:numPr>
        <w:tabs>
          <w:tab w:val="left" w:pos="1260"/>
        </w:tabs>
        <w:ind w:left="1080"/>
        <w:contextualSpacing w:val="0"/>
        <w:rPr>
          <w:rFonts w:ascii="Arial" w:hAnsi="Arial" w:cs="Arial"/>
        </w:rPr>
      </w:pPr>
      <w:r w:rsidRPr="0046580F">
        <w:rPr>
          <w:rFonts w:ascii="Arial" w:hAnsi="Arial" w:cs="Arial"/>
        </w:rPr>
        <w:t>F&amp;A costs (sometimes called Indirect Costs) per UG, are those cost</w:t>
      </w:r>
      <w:r w:rsidR="0046580F" w:rsidRPr="00EB0AC1">
        <w:rPr>
          <w:rFonts w:ascii="Arial" w:hAnsi="Arial" w:cs="Arial"/>
        </w:rPr>
        <w:t>s</w:t>
      </w:r>
      <w:r w:rsidRPr="0046580F">
        <w:rPr>
          <w:rFonts w:ascii="Arial" w:hAnsi="Arial" w:cs="Arial"/>
        </w:rPr>
        <w:t xml:space="preserve"> that are incurred for common or joint objectives, and therefore, cannot be identified readily and specifically with a particular sponsored project, an instructional activity, or any institutional activity.  F&amp;A costs are normally classified under the following categories: depreciation, general administration expenses, maintenance expenses.  </w:t>
      </w:r>
    </w:p>
    <w:p w14:paraId="473050A8" w14:textId="77777777" w:rsidR="007301CD" w:rsidRPr="0046580F" w:rsidRDefault="007301CD" w:rsidP="007301CD">
      <w:pPr>
        <w:tabs>
          <w:tab w:val="left" w:pos="1260"/>
        </w:tabs>
        <w:ind w:left="1080"/>
        <w:rPr>
          <w:rFonts w:ascii="Arial" w:hAnsi="Arial" w:cs="Arial"/>
        </w:rPr>
      </w:pPr>
    </w:p>
    <w:p w14:paraId="23931F1D" w14:textId="35D7E8E2" w:rsidR="007301CD" w:rsidRPr="0046580F" w:rsidRDefault="007301CD" w:rsidP="00271A5D">
      <w:pPr>
        <w:pStyle w:val="ListParagraph"/>
        <w:numPr>
          <w:ilvl w:val="0"/>
          <w:numId w:val="19"/>
        </w:numPr>
        <w:tabs>
          <w:tab w:val="left" w:pos="1260"/>
        </w:tabs>
        <w:ind w:left="1080"/>
        <w:contextualSpacing w:val="0"/>
        <w:rPr>
          <w:rFonts w:ascii="Arial" w:hAnsi="Arial" w:cs="Arial"/>
        </w:rPr>
      </w:pPr>
      <w:r w:rsidRPr="0046580F">
        <w:rPr>
          <w:rFonts w:ascii="Arial" w:hAnsi="Arial" w:cs="Arial"/>
        </w:rPr>
        <w:t xml:space="preserve">F&amp;A costs may more usefully be defined as the cost of using the University’s </w:t>
      </w:r>
      <w:r w:rsidR="00EE3727" w:rsidRPr="0046580F">
        <w:rPr>
          <w:rFonts w:ascii="Arial" w:hAnsi="Arial" w:cs="Arial"/>
        </w:rPr>
        <w:t>f</w:t>
      </w:r>
      <w:r w:rsidRPr="0046580F">
        <w:rPr>
          <w:rFonts w:ascii="Arial" w:hAnsi="Arial" w:cs="Arial"/>
        </w:rPr>
        <w:t>acilities and administrative support.  Per UG</w:t>
      </w:r>
      <w:r w:rsidR="00EE3727" w:rsidRPr="0046580F">
        <w:rPr>
          <w:rFonts w:ascii="Arial" w:hAnsi="Arial" w:cs="Arial"/>
        </w:rPr>
        <w:t>,</w:t>
      </w:r>
      <w:r w:rsidRPr="0046580F">
        <w:rPr>
          <w:rFonts w:ascii="Arial" w:hAnsi="Arial" w:cs="Arial"/>
        </w:rPr>
        <w:t xml:space="preserve"> federal agencies shall use the negotiated rates for F&amp;A costs in effect at the time of the initial award throughout the life of the sponsored agreement.  Life for the purpose of this subsection means each competitive segment of funding of the project.          </w:t>
      </w:r>
    </w:p>
    <w:p w14:paraId="5E1D6C75" w14:textId="77777777" w:rsidR="007301CD" w:rsidRPr="0046580F" w:rsidRDefault="007301CD" w:rsidP="007301CD">
      <w:pPr>
        <w:tabs>
          <w:tab w:val="left" w:pos="1260"/>
        </w:tabs>
        <w:ind w:left="1080"/>
        <w:rPr>
          <w:rFonts w:ascii="Arial" w:hAnsi="Arial" w:cs="Arial"/>
        </w:rPr>
      </w:pPr>
    </w:p>
    <w:p w14:paraId="29D6A4F0" w14:textId="194CD408" w:rsidR="007301CD" w:rsidRPr="0046580F" w:rsidRDefault="007301CD" w:rsidP="00271A5D">
      <w:pPr>
        <w:pStyle w:val="ListParagraph"/>
        <w:numPr>
          <w:ilvl w:val="0"/>
          <w:numId w:val="19"/>
        </w:numPr>
        <w:tabs>
          <w:tab w:val="left" w:pos="1260"/>
        </w:tabs>
        <w:ind w:left="1080"/>
        <w:contextualSpacing w:val="0"/>
        <w:rPr>
          <w:rFonts w:ascii="Arial" w:hAnsi="Arial" w:cs="Arial"/>
        </w:rPr>
      </w:pPr>
      <w:r w:rsidRPr="0046580F">
        <w:rPr>
          <w:rFonts w:ascii="Arial" w:hAnsi="Arial" w:cs="Arial"/>
        </w:rPr>
        <w:t xml:space="preserve">The negotiated rate in effect </w:t>
      </w:r>
      <w:r w:rsidR="0046580F" w:rsidRPr="00EB0AC1">
        <w:rPr>
          <w:rFonts w:ascii="Arial" w:hAnsi="Arial" w:cs="Arial"/>
        </w:rPr>
        <w:t>at</w:t>
      </w:r>
      <w:r w:rsidRPr="00EB0AC1">
        <w:rPr>
          <w:rFonts w:ascii="Arial" w:hAnsi="Arial" w:cs="Arial"/>
        </w:rPr>
        <w:t xml:space="preserve"> </w:t>
      </w:r>
      <w:r w:rsidRPr="0046580F">
        <w:rPr>
          <w:rFonts w:ascii="Arial" w:hAnsi="Arial" w:cs="Arial"/>
        </w:rPr>
        <w:t>the time of the initial award should be used throughout the life (competitive segment) of the project.  If the lif</w:t>
      </w:r>
      <w:r w:rsidR="00EE3727" w:rsidRPr="0046580F">
        <w:rPr>
          <w:rFonts w:ascii="Arial" w:hAnsi="Arial" w:cs="Arial"/>
        </w:rPr>
        <w:t>e</w:t>
      </w:r>
      <w:r w:rsidRPr="0046580F">
        <w:rPr>
          <w:rFonts w:ascii="Arial" w:hAnsi="Arial" w:cs="Arial"/>
        </w:rPr>
        <w:t xml:space="preserve"> of the project extends beyond the length of the F&amp;A rate agreement, the rate approved for the last negotiated F&amp;A period shall be extended through the end of the competitive segment.  </w:t>
      </w:r>
    </w:p>
    <w:p w14:paraId="661A3E58" w14:textId="77777777" w:rsidR="007301CD" w:rsidRPr="0046580F" w:rsidRDefault="007301CD" w:rsidP="007301CD">
      <w:pPr>
        <w:tabs>
          <w:tab w:val="left" w:pos="1260"/>
        </w:tabs>
        <w:ind w:left="1080"/>
        <w:rPr>
          <w:rFonts w:ascii="Arial" w:hAnsi="Arial" w:cs="Arial"/>
        </w:rPr>
      </w:pPr>
    </w:p>
    <w:p w14:paraId="5AF9BC05" w14:textId="540396FD" w:rsidR="0046580F" w:rsidRDefault="0046580F" w:rsidP="00271A5D">
      <w:pPr>
        <w:pStyle w:val="ListParagraph"/>
        <w:numPr>
          <w:ilvl w:val="0"/>
          <w:numId w:val="19"/>
        </w:numPr>
        <w:tabs>
          <w:tab w:val="left" w:pos="1260"/>
        </w:tabs>
        <w:ind w:left="1080"/>
        <w:contextualSpacing w:val="0"/>
        <w:rPr>
          <w:rFonts w:ascii="Arial" w:hAnsi="Arial" w:cs="Arial"/>
          <w:lang w:val="en-CA"/>
        </w:rPr>
      </w:pPr>
      <w:r>
        <w:rPr>
          <w:rFonts w:ascii="Arial" w:hAnsi="Arial" w:cs="Arial"/>
          <w:lang w:val="en-CA"/>
        </w:rPr>
        <w:t>LSU Resources:</w:t>
      </w:r>
    </w:p>
    <w:p w14:paraId="72CF5930" w14:textId="336EF120" w:rsidR="0046580F" w:rsidRDefault="007301CD">
      <w:pPr>
        <w:pStyle w:val="ListParagraph"/>
        <w:numPr>
          <w:ilvl w:val="1"/>
          <w:numId w:val="28"/>
        </w:numPr>
        <w:ind w:left="1440"/>
        <w:rPr>
          <w:rFonts w:ascii="Arial" w:hAnsi="Arial" w:cs="Arial"/>
          <w:lang w:val="en-CA"/>
        </w:rPr>
      </w:pPr>
      <w:r w:rsidRPr="0046580F">
        <w:rPr>
          <w:rFonts w:ascii="Arial" w:hAnsi="Arial" w:cs="Arial"/>
          <w:lang w:val="en-CA"/>
        </w:rPr>
        <w:t xml:space="preserve">Cost Accounting Standards Board Disclosure Statement for Educational Institutions </w:t>
      </w:r>
      <w:hyperlink r:id="rId47" w:history="1">
        <w:r w:rsidR="0046580F">
          <w:rPr>
            <w:rStyle w:val="Hyperlink"/>
            <w:rFonts w:ascii="Arial" w:hAnsi="Arial" w:cs="Arial"/>
            <w:lang w:val="en-CA"/>
          </w:rPr>
          <w:t>(CASB DS-2)</w:t>
        </w:r>
      </w:hyperlink>
      <w:r w:rsidRPr="0046580F">
        <w:rPr>
          <w:rFonts w:ascii="Arial" w:hAnsi="Arial" w:cs="Arial"/>
          <w:lang w:val="en-CA"/>
        </w:rPr>
        <w:t xml:space="preserve"> </w:t>
      </w:r>
    </w:p>
    <w:p w14:paraId="554A0C6E" w14:textId="23AEAC2F" w:rsidR="007301CD" w:rsidRPr="0046580F" w:rsidRDefault="007301CD">
      <w:pPr>
        <w:pStyle w:val="ListParagraph"/>
        <w:numPr>
          <w:ilvl w:val="1"/>
          <w:numId w:val="28"/>
        </w:numPr>
        <w:ind w:left="1440"/>
        <w:rPr>
          <w:rFonts w:ascii="Arial" w:hAnsi="Arial" w:cs="Arial"/>
          <w:lang w:val="en-CA"/>
        </w:rPr>
      </w:pPr>
      <w:r w:rsidRPr="0046580F">
        <w:rPr>
          <w:rFonts w:ascii="Arial" w:hAnsi="Arial" w:cs="Arial"/>
          <w:lang w:val="en-CA"/>
        </w:rPr>
        <w:t xml:space="preserve">Approved </w:t>
      </w:r>
      <w:r w:rsidR="0046580F">
        <w:rPr>
          <w:rFonts w:ascii="Arial" w:hAnsi="Arial" w:cs="Arial"/>
          <w:lang w:val="en-CA"/>
        </w:rPr>
        <w:t>F</w:t>
      </w:r>
      <w:r w:rsidRPr="0046580F">
        <w:rPr>
          <w:rFonts w:ascii="Arial" w:hAnsi="Arial" w:cs="Arial"/>
          <w:lang w:val="en-CA"/>
        </w:rPr>
        <w:t xml:space="preserve">acilities and </w:t>
      </w:r>
      <w:r w:rsidR="0046580F">
        <w:rPr>
          <w:rFonts w:ascii="Arial" w:hAnsi="Arial" w:cs="Arial"/>
          <w:lang w:val="en-CA"/>
        </w:rPr>
        <w:t>A</w:t>
      </w:r>
      <w:r w:rsidRPr="0046580F">
        <w:rPr>
          <w:rFonts w:ascii="Arial" w:hAnsi="Arial" w:cs="Arial"/>
          <w:lang w:val="en-CA"/>
        </w:rPr>
        <w:t>dministrative</w:t>
      </w:r>
      <w:r w:rsidR="0046580F">
        <w:rPr>
          <w:rFonts w:ascii="Arial" w:hAnsi="Arial" w:cs="Arial"/>
          <w:lang w:val="en-CA"/>
        </w:rPr>
        <w:t xml:space="preserve"> Agreements:</w:t>
      </w:r>
      <w:r w:rsidRPr="0046580F">
        <w:rPr>
          <w:rFonts w:ascii="Arial" w:hAnsi="Arial" w:cs="Arial"/>
          <w:lang w:val="en-CA"/>
        </w:rPr>
        <w:t xml:space="preserve"> </w:t>
      </w:r>
      <w:hyperlink r:id="rId48" w:history="1">
        <w:r w:rsidRPr="0046580F">
          <w:rPr>
            <w:rStyle w:val="Hyperlink"/>
            <w:rFonts w:ascii="Arial" w:hAnsi="Arial" w:cs="Arial"/>
            <w:lang w:val="en-CA"/>
          </w:rPr>
          <w:t>F&amp;A</w:t>
        </w:r>
        <w:r w:rsidR="0046580F">
          <w:rPr>
            <w:rStyle w:val="Hyperlink"/>
            <w:rFonts w:ascii="Arial" w:hAnsi="Arial" w:cs="Arial"/>
            <w:lang w:val="en-CA"/>
          </w:rPr>
          <w:t xml:space="preserve"> Rate Schedules</w:t>
        </w:r>
      </w:hyperlink>
      <w:r w:rsidRPr="0046580F">
        <w:rPr>
          <w:rFonts w:ascii="Arial" w:hAnsi="Arial" w:cs="Arial"/>
          <w:sz w:val="22"/>
          <w:szCs w:val="22"/>
          <w:lang w:val="en-CA"/>
        </w:rPr>
        <w:t xml:space="preserve">   </w:t>
      </w:r>
    </w:p>
    <w:p w14:paraId="53C4FA25" w14:textId="77777777" w:rsidR="00AA7581" w:rsidRPr="00AA7581" w:rsidRDefault="00AA7581" w:rsidP="00AA7581">
      <w:pPr>
        <w:tabs>
          <w:tab w:val="left" w:pos="1260"/>
        </w:tabs>
        <w:rPr>
          <w:rFonts w:ascii="Arial" w:hAnsi="Arial" w:cs="Arial"/>
          <w:sz w:val="22"/>
          <w:szCs w:val="22"/>
          <w:lang w:val="en-CA"/>
        </w:rPr>
      </w:pPr>
    </w:p>
    <w:p w14:paraId="1D7F520C" w14:textId="40D37B0B" w:rsidR="00162B7B" w:rsidRDefault="00162B7B" w:rsidP="00883557">
      <w:pPr>
        <w:pStyle w:val="Style2"/>
        <w:spacing w:line="240" w:lineRule="auto"/>
        <w:ind w:left="810" w:hanging="450"/>
        <w:contextualSpacing/>
      </w:pPr>
      <w:bookmarkStart w:id="19" w:name="_Toc129955351"/>
      <w:r w:rsidRPr="00162B7B">
        <w:t xml:space="preserve">Unallowable Costs for Sponsored Agreements </w:t>
      </w:r>
      <w:hyperlink r:id="rId49" w:history="1">
        <w:r w:rsidRPr="00BF1240">
          <w:rPr>
            <w:rStyle w:val="Hyperlink"/>
          </w:rPr>
          <w:t>FASOP: AS-21</w:t>
        </w:r>
        <w:bookmarkEnd w:id="19"/>
      </w:hyperlink>
    </w:p>
    <w:p w14:paraId="2C91D78E" w14:textId="6DC7D84C" w:rsidR="007301CD" w:rsidRPr="00216616" w:rsidRDefault="007301CD">
      <w:pPr>
        <w:pStyle w:val="ListParagraph"/>
        <w:numPr>
          <w:ilvl w:val="0"/>
          <w:numId w:val="20"/>
        </w:numPr>
        <w:ind w:left="1170"/>
        <w:contextualSpacing w:val="0"/>
        <w:rPr>
          <w:rFonts w:ascii="Arial" w:hAnsi="Arial" w:cs="Arial"/>
        </w:rPr>
      </w:pPr>
      <w:r w:rsidRPr="00216616">
        <w:rPr>
          <w:rFonts w:ascii="Arial" w:hAnsi="Arial" w:cs="Arial"/>
        </w:rPr>
        <w:t>Unallowable costs are those costs which are not allowable under the terms and conditions of federally sponsored agreements and/or those costs specifically identified as unallowable in the U</w:t>
      </w:r>
      <w:r w:rsidR="00D17B69" w:rsidRPr="00216616">
        <w:rPr>
          <w:rFonts w:ascii="Arial" w:hAnsi="Arial" w:cs="Arial"/>
        </w:rPr>
        <w:t>G</w:t>
      </w:r>
      <w:r w:rsidRPr="00216616">
        <w:rPr>
          <w:rFonts w:ascii="Arial" w:hAnsi="Arial" w:cs="Arial"/>
        </w:rPr>
        <w:t xml:space="preserve">. Normally the following expenditures (not all inclusive) are </w:t>
      </w:r>
      <w:r w:rsidRPr="00216616">
        <w:rPr>
          <w:rFonts w:ascii="Arial" w:hAnsi="Arial" w:cs="Arial"/>
          <w:bCs/>
        </w:rPr>
        <w:t>unallowable as</w:t>
      </w:r>
      <w:r w:rsidRPr="00216616">
        <w:rPr>
          <w:rFonts w:ascii="Arial" w:hAnsi="Arial" w:cs="Arial"/>
        </w:rPr>
        <w:t xml:space="preserve"> a direct charge to a sponsored agreement without specific written approva</w:t>
      </w:r>
      <w:r w:rsidRPr="00EB0AC1">
        <w:rPr>
          <w:rFonts w:ascii="Arial" w:hAnsi="Arial" w:cs="Arial"/>
        </w:rPr>
        <w:t>l</w:t>
      </w:r>
      <w:r w:rsidR="00216616" w:rsidRPr="00EB0AC1">
        <w:rPr>
          <w:rFonts w:ascii="Arial" w:hAnsi="Arial" w:cs="Arial"/>
        </w:rPr>
        <w:t xml:space="preserve"> or included in the sponsor approved budget and budget justification</w:t>
      </w:r>
      <w:r w:rsidRPr="00EB0AC1">
        <w:rPr>
          <w:rFonts w:ascii="Arial" w:hAnsi="Arial" w:cs="Arial"/>
        </w:rPr>
        <w:t>:</w:t>
      </w:r>
    </w:p>
    <w:p w14:paraId="25A653AD" w14:textId="77777777" w:rsidR="006A51E1" w:rsidRPr="00216616" w:rsidRDefault="006A51E1" w:rsidP="006A51E1">
      <w:pPr>
        <w:pStyle w:val="ListParagraph"/>
        <w:ind w:left="1170"/>
        <w:contextualSpacing w:val="0"/>
        <w:rPr>
          <w:rFonts w:ascii="Arial" w:hAnsi="Arial" w:cs="Arial"/>
        </w:rPr>
      </w:pPr>
    </w:p>
    <w:p w14:paraId="08233A34" w14:textId="65B81988" w:rsidR="006A51E1" w:rsidRPr="00216616" w:rsidRDefault="006A51E1">
      <w:pPr>
        <w:pStyle w:val="ListParagraph"/>
        <w:numPr>
          <w:ilvl w:val="0"/>
          <w:numId w:val="54"/>
        </w:numPr>
        <w:tabs>
          <w:tab w:val="left" w:pos="-1440"/>
          <w:tab w:val="left" w:pos="-720"/>
          <w:tab w:val="left" w:pos="0"/>
          <w:tab w:val="left" w:pos="3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216616">
        <w:rPr>
          <w:rFonts w:ascii="Arial" w:hAnsi="Arial" w:cs="Arial"/>
        </w:rPr>
        <w:t xml:space="preserve">Advertising of position &amp; moving costs – unless included in the </w:t>
      </w:r>
      <w:r w:rsidR="001909C1" w:rsidRPr="00216616">
        <w:rPr>
          <w:rFonts w:ascii="Arial" w:hAnsi="Arial" w:cs="Arial"/>
        </w:rPr>
        <w:t>budget.</w:t>
      </w:r>
      <w:r w:rsidRPr="00216616">
        <w:rPr>
          <w:rFonts w:ascii="Arial" w:hAnsi="Arial" w:cs="Arial"/>
        </w:rPr>
        <w:t xml:space="preserve"> </w:t>
      </w:r>
    </w:p>
    <w:p w14:paraId="678BAFBC" w14:textId="77777777" w:rsidR="006A51E1" w:rsidRPr="00216616" w:rsidRDefault="006A51E1">
      <w:pPr>
        <w:pStyle w:val="ListParagraph"/>
        <w:numPr>
          <w:ilvl w:val="0"/>
          <w:numId w:val="54"/>
        </w:numPr>
        <w:tabs>
          <w:tab w:val="left" w:pos="-1440"/>
          <w:tab w:val="left" w:pos="-720"/>
          <w:tab w:val="left" w:pos="0"/>
          <w:tab w:val="left" w:pos="3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216616">
        <w:rPr>
          <w:rFonts w:ascii="Arial" w:hAnsi="Arial" w:cs="Arial"/>
        </w:rPr>
        <w:t>Alcoholic Beverages</w:t>
      </w:r>
    </w:p>
    <w:p w14:paraId="67348698" w14:textId="77777777" w:rsidR="006A51E1" w:rsidRPr="00216616" w:rsidRDefault="006A51E1">
      <w:pPr>
        <w:pStyle w:val="ListParagraph"/>
        <w:numPr>
          <w:ilvl w:val="0"/>
          <w:numId w:val="54"/>
        </w:numPr>
        <w:tabs>
          <w:tab w:val="left" w:pos="-1440"/>
          <w:tab w:val="left" w:pos="-720"/>
          <w:tab w:val="left" w:pos="0"/>
          <w:tab w:val="left" w:pos="3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216616">
        <w:rPr>
          <w:rFonts w:ascii="Arial" w:hAnsi="Arial" w:cs="Arial"/>
        </w:rPr>
        <w:t>Alumni and Development Activities</w:t>
      </w:r>
    </w:p>
    <w:p w14:paraId="6AC058DA" w14:textId="77777777" w:rsidR="006A51E1" w:rsidRPr="00216616" w:rsidRDefault="006A51E1">
      <w:pPr>
        <w:pStyle w:val="ListParagraph"/>
        <w:numPr>
          <w:ilvl w:val="0"/>
          <w:numId w:val="54"/>
        </w:numPr>
        <w:tabs>
          <w:tab w:val="left" w:pos="-1440"/>
          <w:tab w:val="left" w:pos="-720"/>
          <w:tab w:val="left" w:pos="0"/>
          <w:tab w:val="left" w:pos="3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216616">
        <w:rPr>
          <w:rFonts w:ascii="Arial" w:hAnsi="Arial" w:cs="Arial"/>
        </w:rPr>
        <w:t>Automobile Repairs</w:t>
      </w:r>
    </w:p>
    <w:p w14:paraId="31676B14" w14:textId="77777777" w:rsidR="006A51E1" w:rsidRPr="00216616" w:rsidRDefault="006A51E1">
      <w:pPr>
        <w:pStyle w:val="ListParagraph"/>
        <w:numPr>
          <w:ilvl w:val="0"/>
          <w:numId w:val="54"/>
        </w:numPr>
        <w:tabs>
          <w:tab w:val="left" w:pos="-1440"/>
          <w:tab w:val="left" w:pos="-720"/>
          <w:tab w:val="left" w:pos="0"/>
          <w:tab w:val="left" w:pos="3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216616">
        <w:rPr>
          <w:rFonts w:ascii="Arial" w:hAnsi="Arial" w:cs="Arial"/>
        </w:rPr>
        <w:t>Bad Debt Expense</w:t>
      </w:r>
    </w:p>
    <w:p w14:paraId="3B714413" w14:textId="77777777" w:rsidR="006A51E1" w:rsidRPr="00216616" w:rsidRDefault="006A51E1">
      <w:pPr>
        <w:pStyle w:val="ListParagraph"/>
        <w:numPr>
          <w:ilvl w:val="0"/>
          <w:numId w:val="54"/>
        </w:numPr>
        <w:tabs>
          <w:tab w:val="left" w:pos="-1440"/>
          <w:tab w:val="left" w:pos="-720"/>
          <w:tab w:val="left" w:pos="0"/>
          <w:tab w:val="left" w:pos="3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216616">
        <w:rPr>
          <w:rFonts w:ascii="Arial" w:hAnsi="Arial" w:cs="Arial"/>
        </w:rPr>
        <w:t>Commencement and Convocation Costs</w:t>
      </w:r>
    </w:p>
    <w:p w14:paraId="788728CD" w14:textId="77777777" w:rsidR="006A51E1" w:rsidRPr="00216616" w:rsidRDefault="006A51E1">
      <w:pPr>
        <w:pStyle w:val="ListParagraph"/>
        <w:numPr>
          <w:ilvl w:val="0"/>
          <w:numId w:val="54"/>
        </w:numPr>
        <w:tabs>
          <w:tab w:val="left" w:pos="-1440"/>
          <w:tab w:val="left" w:pos="-720"/>
          <w:tab w:val="left" w:pos="0"/>
          <w:tab w:val="left" w:pos="3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216616">
        <w:rPr>
          <w:rFonts w:ascii="Arial" w:hAnsi="Arial" w:cs="Arial"/>
        </w:rPr>
        <w:t>Copier Rental/Maintenance</w:t>
      </w:r>
    </w:p>
    <w:p w14:paraId="7D78641E" w14:textId="77777777" w:rsidR="006A51E1" w:rsidRPr="00216616" w:rsidRDefault="006A51E1">
      <w:pPr>
        <w:pStyle w:val="ListParagraph"/>
        <w:numPr>
          <w:ilvl w:val="0"/>
          <w:numId w:val="54"/>
        </w:numPr>
        <w:tabs>
          <w:tab w:val="left" w:pos="-1440"/>
          <w:tab w:val="left" w:pos="-720"/>
          <w:tab w:val="left" w:pos="0"/>
          <w:tab w:val="left" w:pos="3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216616">
        <w:rPr>
          <w:rFonts w:ascii="Arial" w:hAnsi="Arial" w:cs="Arial"/>
        </w:rPr>
        <w:t>Entertainment</w:t>
      </w:r>
    </w:p>
    <w:p w14:paraId="2F5DEFCC" w14:textId="77777777" w:rsidR="006A51E1" w:rsidRPr="00216616" w:rsidRDefault="006A51E1">
      <w:pPr>
        <w:pStyle w:val="ListParagraph"/>
        <w:numPr>
          <w:ilvl w:val="0"/>
          <w:numId w:val="54"/>
        </w:numPr>
        <w:tabs>
          <w:tab w:val="left" w:pos="-1440"/>
          <w:tab w:val="left" w:pos="-720"/>
          <w:tab w:val="left" w:pos="0"/>
          <w:tab w:val="left" w:pos="3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216616">
        <w:rPr>
          <w:rFonts w:ascii="Arial" w:hAnsi="Arial" w:cs="Arial"/>
        </w:rPr>
        <w:t>Extra Compensation for Professorial or Professional Employee</w:t>
      </w:r>
    </w:p>
    <w:p w14:paraId="6DA24CF2" w14:textId="77777777" w:rsidR="006A51E1" w:rsidRPr="00216616" w:rsidRDefault="006A51E1">
      <w:pPr>
        <w:pStyle w:val="ListParagraph"/>
        <w:numPr>
          <w:ilvl w:val="0"/>
          <w:numId w:val="54"/>
        </w:numPr>
        <w:tabs>
          <w:tab w:val="left" w:pos="-1440"/>
          <w:tab w:val="left" w:pos="-720"/>
          <w:tab w:val="left" w:pos="0"/>
          <w:tab w:val="left" w:pos="3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216616">
        <w:rPr>
          <w:rFonts w:ascii="Arial" w:hAnsi="Arial" w:cs="Arial"/>
        </w:rPr>
        <w:t>Fines and Penalties</w:t>
      </w:r>
    </w:p>
    <w:p w14:paraId="538C08C8" w14:textId="703F6B7E" w:rsidR="00BF1240" w:rsidRPr="00216616" w:rsidRDefault="006A51E1">
      <w:pPr>
        <w:pStyle w:val="ListParagraph"/>
        <w:numPr>
          <w:ilvl w:val="0"/>
          <w:numId w:val="54"/>
        </w:numPr>
        <w:tabs>
          <w:tab w:val="left" w:pos="-1440"/>
          <w:tab w:val="left" w:pos="-720"/>
          <w:tab w:val="left" w:pos="0"/>
          <w:tab w:val="left" w:pos="3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216616">
        <w:rPr>
          <w:rFonts w:ascii="Arial" w:hAnsi="Arial" w:cs="Arial"/>
        </w:rPr>
        <w:t>Fund Raisin</w:t>
      </w:r>
      <w:r w:rsidR="00BF1240" w:rsidRPr="00216616">
        <w:rPr>
          <w:rFonts w:ascii="Arial" w:hAnsi="Arial" w:cs="Arial"/>
        </w:rPr>
        <w:t>g</w:t>
      </w:r>
    </w:p>
    <w:p w14:paraId="4C0BBDAE" w14:textId="4D3A30CD" w:rsidR="006739AA" w:rsidRPr="00216616" w:rsidRDefault="006739AA">
      <w:pPr>
        <w:pStyle w:val="ListParagraph"/>
        <w:numPr>
          <w:ilvl w:val="0"/>
          <w:numId w:val="54"/>
        </w:numPr>
        <w:tabs>
          <w:tab w:val="left" w:pos="-1440"/>
          <w:tab w:val="left" w:pos="-720"/>
          <w:tab w:val="left" w:pos="0"/>
          <w:tab w:val="left" w:pos="3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216616">
        <w:rPr>
          <w:rFonts w:ascii="Arial" w:hAnsi="Arial" w:cs="Arial"/>
        </w:rPr>
        <w:t>General Purpose Equipment i.e. computer, copying, printing, equipment</w:t>
      </w:r>
    </w:p>
    <w:p w14:paraId="4C6EF5B9" w14:textId="3E112C73" w:rsidR="006739AA" w:rsidRPr="00216616" w:rsidRDefault="006739AA">
      <w:pPr>
        <w:pStyle w:val="ListParagraph"/>
        <w:numPr>
          <w:ilvl w:val="0"/>
          <w:numId w:val="54"/>
        </w:numPr>
        <w:tabs>
          <w:tab w:val="left" w:pos="-1440"/>
          <w:tab w:val="left" w:pos="-720"/>
          <w:tab w:val="left" w:pos="0"/>
          <w:tab w:val="left" w:pos="3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216616">
        <w:rPr>
          <w:rFonts w:ascii="Arial" w:hAnsi="Arial" w:cs="Arial"/>
        </w:rPr>
        <w:t>Goods and Services for personal use</w:t>
      </w:r>
    </w:p>
    <w:p w14:paraId="33E3094D" w14:textId="5E10CE26" w:rsidR="006739AA" w:rsidRPr="00216616" w:rsidRDefault="006739AA">
      <w:pPr>
        <w:pStyle w:val="ListParagraph"/>
        <w:numPr>
          <w:ilvl w:val="0"/>
          <w:numId w:val="54"/>
        </w:numPr>
        <w:tabs>
          <w:tab w:val="left" w:pos="-1440"/>
          <w:tab w:val="left" w:pos="-720"/>
          <w:tab w:val="left" w:pos="0"/>
          <w:tab w:val="left" w:pos="3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216616">
        <w:rPr>
          <w:rFonts w:ascii="Arial" w:hAnsi="Arial" w:cs="Arial"/>
        </w:rPr>
        <w:t>Lobbying Costs</w:t>
      </w:r>
    </w:p>
    <w:p w14:paraId="45C1738D" w14:textId="4A002F6F" w:rsidR="006739AA" w:rsidRPr="00216616" w:rsidRDefault="006739AA">
      <w:pPr>
        <w:pStyle w:val="ListParagraph"/>
        <w:numPr>
          <w:ilvl w:val="0"/>
          <w:numId w:val="54"/>
        </w:numPr>
        <w:tabs>
          <w:tab w:val="left" w:pos="-1440"/>
          <w:tab w:val="left" w:pos="-720"/>
          <w:tab w:val="left" w:pos="0"/>
          <w:tab w:val="left" w:pos="3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216616">
        <w:rPr>
          <w:rFonts w:ascii="Arial" w:hAnsi="Arial" w:cs="Arial"/>
        </w:rPr>
        <w:t>Local Telephone calls (long distance calls are allowable)</w:t>
      </w:r>
    </w:p>
    <w:p w14:paraId="04288248" w14:textId="35DCDEC6" w:rsidR="006739AA" w:rsidRPr="00216616" w:rsidRDefault="006739AA">
      <w:pPr>
        <w:pStyle w:val="ListParagraph"/>
        <w:numPr>
          <w:ilvl w:val="0"/>
          <w:numId w:val="54"/>
        </w:numPr>
        <w:tabs>
          <w:tab w:val="left" w:pos="-1440"/>
          <w:tab w:val="left" w:pos="-720"/>
          <w:tab w:val="left" w:pos="0"/>
          <w:tab w:val="left" w:pos="3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216616">
        <w:rPr>
          <w:rFonts w:ascii="Arial" w:hAnsi="Arial" w:cs="Arial"/>
        </w:rPr>
        <w:t>General Maintenance and Repair Costs</w:t>
      </w:r>
    </w:p>
    <w:p w14:paraId="755B119E" w14:textId="6AD44B72" w:rsidR="006739AA" w:rsidRPr="00216616" w:rsidRDefault="006739AA">
      <w:pPr>
        <w:pStyle w:val="ListParagraph"/>
        <w:numPr>
          <w:ilvl w:val="0"/>
          <w:numId w:val="54"/>
        </w:numPr>
        <w:tabs>
          <w:tab w:val="left" w:pos="-1440"/>
          <w:tab w:val="left" w:pos="-720"/>
          <w:tab w:val="left" w:pos="0"/>
          <w:tab w:val="left" w:pos="3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216616">
        <w:rPr>
          <w:rFonts w:ascii="Arial" w:hAnsi="Arial" w:cs="Arial"/>
        </w:rPr>
        <w:t>Memberships/Subscriptions</w:t>
      </w:r>
    </w:p>
    <w:p w14:paraId="3598E66E" w14:textId="21E14939" w:rsidR="006739AA" w:rsidRPr="00216616" w:rsidRDefault="006739AA">
      <w:pPr>
        <w:pStyle w:val="ListParagraph"/>
        <w:numPr>
          <w:ilvl w:val="0"/>
          <w:numId w:val="54"/>
        </w:numPr>
        <w:tabs>
          <w:tab w:val="left" w:pos="-1440"/>
          <w:tab w:val="left" w:pos="-720"/>
          <w:tab w:val="left" w:pos="0"/>
          <w:tab w:val="left" w:pos="3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216616">
        <w:rPr>
          <w:rFonts w:ascii="Arial" w:hAnsi="Arial" w:cs="Arial"/>
        </w:rPr>
        <w:t>Monthly Cell Phone Base Charge</w:t>
      </w:r>
    </w:p>
    <w:p w14:paraId="5AC2E01B" w14:textId="6345994A" w:rsidR="006739AA" w:rsidRPr="00216616" w:rsidRDefault="006739AA">
      <w:pPr>
        <w:pStyle w:val="ListParagraph"/>
        <w:numPr>
          <w:ilvl w:val="0"/>
          <w:numId w:val="54"/>
        </w:numPr>
        <w:tabs>
          <w:tab w:val="left" w:pos="-1440"/>
          <w:tab w:val="left" w:pos="-720"/>
          <w:tab w:val="left" w:pos="0"/>
          <w:tab w:val="left" w:pos="3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216616">
        <w:rPr>
          <w:rFonts w:ascii="Arial" w:hAnsi="Arial" w:cs="Arial"/>
        </w:rPr>
        <w:t>Office Furniture – file cabinets, chairs, desks, calculators, computers</w:t>
      </w:r>
    </w:p>
    <w:p w14:paraId="7530EF90" w14:textId="6704ECEE" w:rsidR="006739AA" w:rsidRPr="00216616" w:rsidRDefault="006739AA">
      <w:pPr>
        <w:pStyle w:val="ListParagraph"/>
        <w:numPr>
          <w:ilvl w:val="0"/>
          <w:numId w:val="54"/>
        </w:numPr>
        <w:tabs>
          <w:tab w:val="left" w:pos="-1440"/>
          <w:tab w:val="left" w:pos="-720"/>
          <w:tab w:val="left" w:pos="0"/>
          <w:tab w:val="left" w:pos="3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216616">
        <w:rPr>
          <w:rFonts w:ascii="Arial" w:hAnsi="Arial" w:cs="Arial"/>
        </w:rPr>
        <w:t>Office Supplies pens, paper, toner</w:t>
      </w:r>
    </w:p>
    <w:p w14:paraId="430260E5" w14:textId="5054475C" w:rsidR="006739AA" w:rsidRPr="00216616" w:rsidRDefault="006739AA">
      <w:pPr>
        <w:pStyle w:val="ListParagraph"/>
        <w:numPr>
          <w:ilvl w:val="0"/>
          <w:numId w:val="54"/>
        </w:numPr>
        <w:tabs>
          <w:tab w:val="left" w:pos="-1440"/>
          <w:tab w:val="left" w:pos="-720"/>
          <w:tab w:val="left" w:pos="0"/>
          <w:tab w:val="left" w:pos="3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216616">
        <w:rPr>
          <w:rFonts w:ascii="Arial" w:hAnsi="Arial" w:cs="Arial"/>
        </w:rPr>
        <w:t>Postage (routine)</w:t>
      </w:r>
    </w:p>
    <w:p w14:paraId="4C428364" w14:textId="684D025C" w:rsidR="006739AA" w:rsidRPr="00216616" w:rsidRDefault="006739AA">
      <w:pPr>
        <w:pStyle w:val="ListParagraph"/>
        <w:numPr>
          <w:ilvl w:val="0"/>
          <w:numId w:val="54"/>
        </w:numPr>
        <w:tabs>
          <w:tab w:val="left" w:pos="-1440"/>
          <w:tab w:val="left" w:pos="-720"/>
          <w:tab w:val="left" w:pos="0"/>
          <w:tab w:val="left" w:pos="3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216616">
        <w:rPr>
          <w:rFonts w:ascii="Arial" w:hAnsi="Arial" w:cs="Arial"/>
        </w:rPr>
        <w:t>Proposal Development Costs Software (Windows, Microsoft Office, Adobe, etc.)</w:t>
      </w:r>
    </w:p>
    <w:p w14:paraId="6D607B61" w14:textId="14BC5019" w:rsidR="006739AA" w:rsidRPr="00216616" w:rsidRDefault="006739AA">
      <w:pPr>
        <w:pStyle w:val="ListParagraph"/>
        <w:numPr>
          <w:ilvl w:val="0"/>
          <w:numId w:val="54"/>
        </w:numPr>
        <w:tabs>
          <w:tab w:val="left" w:pos="-1440"/>
          <w:tab w:val="left" w:pos="-720"/>
          <w:tab w:val="left" w:pos="0"/>
          <w:tab w:val="left" w:pos="3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216616">
        <w:rPr>
          <w:rFonts w:ascii="Arial" w:hAnsi="Arial" w:cs="Arial"/>
        </w:rPr>
        <w:t>Subcontractors without Written Approval</w:t>
      </w:r>
    </w:p>
    <w:p w14:paraId="17597C7E" w14:textId="7A189599" w:rsidR="006739AA" w:rsidRPr="00216616" w:rsidRDefault="006739AA">
      <w:pPr>
        <w:pStyle w:val="ListParagraph"/>
        <w:numPr>
          <w:ilvl w:val="0"/>
          <w:numId w:val="54"/>
        </w:numPr>
        <w:tabs>
          <w:tab w:val="left" w:pos="-1440"/>
          <w:tab w:val="left" w:pos="-720"/>
          <w:tab w:val="left" w:pos="0"/>
          <w:tab w:val="left" w:pos="3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216616">
        <w:rPr>
          <w:rFonts w:ascii="Arial" w:hAnsi="Arial" w:cs="Arial"/>
        </w:rPr>
        <w:t>Telephone Rental and Line Charges</w:t>
      </w:r>
    </w:p>
    <w:p w14:paraId="1C300A4B" w14:textId="6EC3B2C2" w:rsidR="006739AA" w:rsidRPr="00216616" w:rsidRDefault="006739AA">
      <w:pPr>
        <w:pStyle w:val="ListParagraph"/>
        <w:numPr>
          <w:ilvl w:val="0"/>
          <w:numId w:val="54"/>
        </w:numPr>
        <w:tabs>
          <w:tab w:val="left" w:pos="-1440"/>
          <w:tab w:val="left" w:pos="-720"/>
          <w:tab w:val="left" w:pos="0"/>
          <w:tab w:val="left" w:pos="3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216616">
        <w:rPr>
          <w:rFonts w:ascii="Arial" w:hAnsi="Arial" w:cs="Arial"/>
        </w:rPr>
        <w:t>Utilities</w:t>
      </w:r>
    </w:p>
    <w:p w14:paraId="64ADB196" w14:textId="77777777" w:rsidR="006739AA" w:rsidRDefault="006739AA" w:rsidP="006739AA">
      <w:pPr>
        <w:pStyle w:val="ListParagraph"/>
        <w:tabs>
          <w:tab w:val="left" w:pos="-1440"/>
          <w:tab w:val="left" w:pos="-720"/>
          <w:tab w:val="left" w:pos="0"/>
          <w:tab w:val="left" w:pos="3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rPr>
          <w:rFonts w:ascii="Arial" w:hAnsi="Arial" w:cs="Arial"/>
          <w:sz w:val="22"/>
          <w:szCs w:val="22"/>
        </w:rPr>
      </w:pPr>
    </w:p>
    <w:p w14:paraId="387B49FC" w14:textId="3C25E67F" w:rsidR="00162B7B" w:rsidRDefault="00162B7B" w:rsidP="00883557">
      <w:pPr>
        <w:pStyle w:val="Style2"/>
        <w:spacing w:line="240" w:lineRule="auto"/>
        <w:ind w:left="810" w:hanging="450"/>
        <w:contextualSpacing/>
        <w:rPr>
          <w:sz w:val="28"/>
          <w:szCs w:val="28"/>
        </w:rPr>
      </w:pPr>
      <w:bookmarkStart w:id="20" w:name="_Toc129955352"/>
      <w:r w:rsidRPr="00162B7B">
        <w:t xml:space="preserve">Cost Sharing and Matching on Sponsored Projects </w:t>
      </w:r>
      <w:hyperlink r:id="rId50" w:history="1">
        <w:r w:rsidR="00216616">
          <w:rPr>
            <w:rStyle w:val="Hyperlink"/>
          </w:rPr>
          <w:t>FASOP: AS-06</w:t>
        </w:r>
        <w:bookmarkEnd w:id="20"/>
      </w:hyperlink>
    </w:p>
    <w:p w14:paraId="6E71984B" w14:textId="2B941A9C" w:rsidR="0005661C" w:rsidRPr="00216616" w:rsidRDefault="0005661C">
      <w:pPr>
        <w:numPr>
          <w:ilvl w:val="0"/>
          <w:numId w:val="41"/>
        </w:numPr>
        <w:ind w:left="1170"/>
        <w:jc w:val="both"/>
        <w:rPr>
          <w:rFonts w:ascii="Arial" w:hAnsi="Arial" w:cs="Arial"/>
        </w:rPr>
      </w:pPr>
      <w:r w:rsidRPr="00216616">
        <w:rPr>
          <w:rFonts w:ascii="Arial" w:hAnsi="Arial" w:cs="Arial"/>
        </w:rPr>
        <w:t xml:space="preserve">Cost </w:t>
      </w:r>
      <w:r w:rsidRPr="00216616">
        <w:rPr>
          <w:rFonts w:ascii="Arial" w:hAnsi="Arial" w:cs="Arial"/>
          <w:lang w:val="en-CA"/>
        </w:rPr>
        <w:fldChar w:fldCharType="begin"/>
      </w:r>
      <w:r w:rsidRPr="00216616">
        <w:rPr>
          <w:rFonts w:ascii="Arial" w:hAnsi="Arial" w:cs="Arial"/>
          <w:lang w:val="en-CA"/>
        </w:rPr>
        <w:instrText xml:space="preserve"> SEQ CHAPTER \h \r 1</w:instrText>
      </w:r>
      <w:r w:rsidRPr="00216616">
        <w:rPr>
          <w:rFonts w:ascii="Arial" w:hAnsi="Arial" w:cs="Arial"/>
          <w:lang w:val="en-CA"/>
        </w:rPr>
        <w:fldChar w:fldCharType="end"/>
      </w:r>
      <w:r w:rsidRPr="00216616">
        <w:rPr>
          <w:rFonts w:ascii="Arial" w:hAnsi="Arial" w:cs="Arial"/>
        </w:rPr>
        <w:t xml:space="preserve">sharing and matching are defined as that portion of sponsored project costs not borne by the project's sponsor.  Cost sharing should only be included when required by the sponsor or approved by the Vice </w:t>
      </w:r>
      <w:r w:rsidR="008F4548" w:rsidRPr="00216616">
        <w:rPr>
          <w:rFonts w:ascii="Arial" w:hAnsi="Arial" w:cs="Arial"/>
        </w:rPr>
        <w:t>President</w:t>
      </w:r>
      <w:r w:rsidRPr="00216616">
        <w:rPr>
          <w:rFonts w:ascii="Arial" w:hAnsi="Arial" w:cs="Arial"/>
        </w:rPr>
        <w:t xml:space="preserve"> for Research and Economic Development. When the University shares in the costs of a sponsored project, it generally does so by committing the effort of university personnel to a project without charging the project for those costs.</w:t>
      </w:r>
    </w:p>
    <w:p w14:paraId="16EC79CC" w14:textId="77777777" w:rsidR="0005661C" w:rsidRPr="00216616" w:rsidRDefault="0005661C" w:rsidP="0005661C">
      <w:pPr>
        <w:ind w:left="1170"/>
        <w:jc w:val="both"/>
        <w:rPr>
          <w:rFonts w:ascii="Arial" w:hAnsi="Arial" w:cs="Arial"/>
        </w:rPr>
      </w:pPr>
    </w:p>
    <w:p w14:paraId="09094707" w14:textId="23DA0972" w:rsidR="0005661C" w:rsidRPr="00216616" w:rsidRDefault="0005661C">
      <w:pPr>
        <w:numPr>
          <w:ilvl w:val="0"/>
          <w:numId w:val="41"/>
        </w:numPr>
        <w:ind w:left="1170"/>
        <w:jc w:val="both"/>
        <w:rPr>
          <w:rFonts w:ascii="Arial" w:hAnsi="Arial" w:cs="Arial"/>
        </w:rPr>
      </w:pPr>
      <w:r w:rsidRPr="00216616">
        <w:rPr>
          <w:rFonts w:ascii="Arial" w:hAnsi="Arial" w:cs="Arial"/>
        </w:rPr>
        <w:t>The U</w:t>
      </w:r>
      <w:r w:rsidR="00D17B69" w:rsidRPr="00216616">
        <w:rPr>
          <w:rFonts w:ascii="Arial" w:hAnsi="Arial" w:cs="Arial"/>
        </w:rPr>
        <w:t xml:space="preserve">G </w:t>
      </w:r>
      <w:r w:rsidRPr="00216616">
        <w:rPr>
          <w:rFonts w:ascii="Arial" w:hAnsi="Arial" w:cs="Arial"/>
        </w:rPr>
        <w:t>requires that all cost sharing and matching on sponsored projects be properly documented in the University's accounting records.</w:t>
      </w:r>
    </w:p>
    <w:p w14:paraId="317B246A" w14:textId="7D21E373" w:rsidR="0005661C" w:rsidRPr="00216616" w:rsidRDefault="0005661C" w:rsidP="00BF1240">
      <w:pPr>
        <w:rPr>
          <w:rFonts w:ascii="Arial" w:hAnsi="Arial" w:cs="Arial"/>
        </w:rPr>
      </w:pPr>
    </w:p>
    <w:p w14:paraId="5C30BC57" w14:textId="0BF61688" w:rsidR="0005661C" w:rsidRPr="00216616" w:rsidRDefault="0005661C">
      <w:pPr>
        <w:numPr>
          <w:ilvl w:val="0"/>
          <w:numId w:val="41"/>
        </w:numPr>
        <w:ind w:left="1170"/>
        <w:rPr>
          <w:rFonts w:ascii="Arial" w:hAnsi="Arial" w:cs="Arial"/>
        </w:rPr>
      </w:pPr>
      <w:r w:rsidRPr="00216616">
        <w:rPr>
          <w:rFonts w:ascii="Arial" w:hAnsi="Arial" w:cs="Arial"/>
        </w:rPr>
        <w:t xml:space="preserve">SPA will establish a separate grant for each source of funds provided. All spend should occur on the grant established expressly for that portion of the cost sharing.  To request a </w:t>
      </w:r>
      <w:r w:rsidR="008F4548" w:rsidRPr="00216616">
        <w:rPr>
          <w:rFonts w:ascii="Arial" w:hAnsi="Arial" w:cs="Arial"/>
        </w:rPr>
        <w:t>c</w:t>
      </w:r>
      <w:r w:rsidRPr="00216616">
        <w:rPr>
          <w:rFonts w:ascii="Arial" w:hAnsi="Arial" w:cs="Arial"/>
        </w:rPr>
        <w:t xml:space="preserve">ost </w:t>
      </w:r>
      <w:r w:rsidR="008F4548" w:rsidRPr="00216616">
        <w:rPr>
          <w:rFonts w:ascii="Arial" w:hAnsi="Arial" w:cs="Arial"/>
        </w:rPr>
        <w:t>s</w:t>
      </w:r>
      <w:r w:rsidRPr="00216616">
        <w:rPr>
          <w:rFonts w:ascii="Arial" w:hAnsi="Arial" w:cs="Arial"/>
        </w:rPr>
        <w:t>haring grant, the appropriate form must be completed.  Cost Sharing forms can be found on the SPA website</w:t>
      </w:r>
      <w:r w:rsidR="00BF1240" w:rsidRPr="00216616">
        <w:rPr>
          <w:rFonts w:ascii="Arial" w:hAnsi="Arial" w:cs="Arial"/>
        </w:rPr>
        <w:t>:</w:t>
      </w:r>
    </w:p>
    <w:p w14:paraId="6DF066F1" w14:textId="0AEFB0AF" w:rsidR="0005661C" w:rsidRPr="002B7B08" w:rsidRDefault="00A01168" w:rsidP="00BF1240">
      <w:pPr>
        <w:pStyle w:val="ListParagraph"/>
        <w:ind w:left="1166"/>
        <w:rPr>
          <w:rStyle w:val="Hyperlink"/>
          <w:rFonts w:ascii="Arial" w:hAnsi="Arial" w:cs="Arial"/>
        </w:rPr>
      </w:pPr>
      <w:r w:rsidRPr="002B7B08">
        <w:rPr>
          <w:rFonts w:ascii="Arial" w:hAnsi="Arial" w:cs="Arial"/>
          <w:shd w:val="clear" w:color="auto" w:fill="FFFFFF"/>
        </w:rPr>
        <w:fldChar w:fldCharType="begin"/>
      </w:r>
      <w:r w:rsidRPr="002B7B08">
        <w:rPr>
          <w:rFonts w:ascii="Arial" w:hAnsi="Arial" w:cs="Arial"/>
          <w:shd w:val="clear" w:color="auto" w:fill="FFFFFF"/>
        </w:rPr>
        <w:instrText xml:space="preserve"> HYPERLINK "https://lsu.edu/administration/ofa/oas/spa/asforms/AS851.pdf" </w:instrText>
      </w:r>
      <w:r w:rsidRPr="002B7B08">
        <w:rPr>
          <w:rFonts w:ascii="Arial" w:hAnsi="Arial" w:cs="Arial"/>
          <w:shd w:val="clear" w:color="auto" w:fill="FFFFFF"/>
        </w:rPr>
        <w:fldChar w:fldCharType="separate"/>
      </w:r>
      <w:r w:rsidR="0005661C" w:rsidRPr="002B7B08">
        <w:rPr>
          <w:rStyle w:val="Hyperlink"/>
          <w:rFonts w:ascii="Arial" w:hAnsi="Arial" w:cs="Arial"/>
          <w:shd w:val="clear" w:color="auto" w:fill="FFFFFF"/>
        </w:rPr>
        <w:t>AS 851: Request to Establish Cost Sharing Grant l Unrestricted</w:t>
      </w:r>
    </w:p>
    <w:p w14:paraId="42674B40" w14:textId="4368418F" w:rsidR="0005661C" w:rsidRPr="002B7B08" w:rsidRDefault="00A01168" w:rsidP="00BF1240">
      <w:pPr>
        <w:pStyle w:val="ListParagraph"/>
        <w:ind w:left="1166"/>
        <w:rPr>
          <w:rStyle w:val="Hyperlink"/>
          <w:rFonts w:ascii="Arial" w:hAnsi="Arial" w:cs="Arial"/>
        </w:rPr>
      </w:pPr>
      <w:r w:rsidRPr="002B7B08">
        <w:rPr>
          <w:rFonts w:ascii="Arial" w:hAnsi="Arial" w:cs="Arial"/>
          <w:shd w:val="clear" w:color="auto" w:fill="FFFFFF"/>
        </w:rPr>
        <w:fldChar w:fldCharType="end"/>
      </w:r>
      <w:r w:rsidRPr="002B7B08">
        <w:rPr>
          <w:rFonts w:ascii="Arial" w:hAnsi="Arial" w:cs="Arial"/>
          <w:shd w:val="clear" w:color="auto" w:fill="FFFFFF"/>
        </w:rPr>
        <w:fldChar w:fldCharType="begin"/>
      </w:r>
      <w:r w:rsidRPr="002B7B08">
        <w:rPr>
          <w:rFonts w:ascii="Arial" w:hAnsi="Arial" w:cs="Arial"/>
          <w:shd w:val="clear" w:color="auto" w:fill="FFFFFF"/>
        </w:rPr>
        <w:instrText xml:space="preserve"> HYPERLINK "https://lsu.edu/administration/ofa/oas/spa/asforms/AS852.pdf" </w:instrText>
      </w:r>
      <w:r w:rsidRPr="002B7B08">
        <w:rPr>
          <w:rFonts w:ascii="Arial" w:hAnsi="Arial" w:cs="Arial"/>
          <w:shd w:val="clear" w:color="auto" w:fill="FFFFFF"/>
        </w:rPr>
        <w:fldChar w:fldCharType="separate"/>
      </w:r>
      <w:r w:rsidR="0005661C" w:rsidRPr="002B7B08">
        <w:rPr>
          <w:rStyle w:val="Hyperlink"/>
          <w:rFonts w:ascii="Arial" w:hAnsi="Arial" w:cs="Arial"/>
          <w:shd w:val="clear" w:color="auto" w:fill="FFFFFF"/>
        </w:rPr>
        <w:t>AS 852: Request to Establish Cost Sharing Grant l Restricted</w:t>
      </w:r>
    </w:p>
    <w:p w14:paraId="6C370FBE" w14:textId="06C0BFCD" w:rsidR="0005661C" w:rsidRPr="002B7B08" w:rsidRDefault="00A01168" w:rsidP="00BF1240">
      <w:pPr>
        <w:pStyle w:val="ListParagraph"/>
        <w:ind w:left="1166"/>
        <w:rPr>
          <w:rStyle w:val="Hyperlink"/>
          <w:rFonts w:ascii="Arial" w:hAnsi="Arial" w:cs="Arial"/>
          <w:b/>
          <w:bCs/>
          <w:shd w:val="clear" w:color="auto" w:fill="FFFFFF"/>
        </w:rPr>
      </w:pPr>
      <w:r w:rsidRPr="002B7B08">
        <w:rPr>
          <w:rFonts w:ascii="Arial" w:hAnsi="Arial" w:cs="Arial"/>
          <w:shd w:val="clear" w:color="auto" w:fill="FFFFFF"/>
        </w:rPr>
        <w:fldChar w:fldCharType="end"/>
      </w:r>
      <w:r w:rsidRPr="002B7B08">
        <w:rPr>
          <w:rFonts w:ascii="Arial" w:hAnsi="Arial" w:cs="Arial"/>
          <w:shd w:val="clear" w:color="auto" w:fill="FFFFFF"/>
        </w:rPr>
        <w:fldChar w:fldCharType="begin"/>
      </w:r>
      <w:r w:rsidRPr="002B7B08">
        <w:rPr>
          <w:rFonts w:ascii="Arial" w:hAnsi="Arial" w:cs="Arial"/>
          <w:shd w:val="clear" w:color="auto" w:fill="FFFFFF"/>
        </w:rPr>
        <w:instrText xml:space="preserve"> HYPERLINK "https://lsu.edu/administration/ofa/oas/spa/asforms/AS853.pdf" </w:instrText>
      </w:r>
      <w:r w:rsidRPr="002B7B08">
        <w:rPr>
          <w:rFonts w:ascii="Arial" w:hAnsi="Arial" w:cs="Arial"/>
          <w:shd w:val="clear" w:color="auto" w:fill="FFFFFF"/>
        </w:rPr>
        <w:fldChar w:fldCharType="separate"/>
      </w:r>
      <w:r w:rsidR="0005661C" w:rsidRPr="002B7B08">
        <w:rPr>
          <w:rStyle w:val="Hyperlink"/>
          <w:rFonts w:ascii="Arial" w:hAnsi="Arial" w:cs="Arial"/>
          <w:shd w:val="clear" w:color="auto" w:fill="FFFFFF"/>
        </w:rPr>
        <w:t>AS 853: Request to Establish Cost Sharing Grant l LSU Foundation</w:t>
      </w:r>
    </w:p>
    <w:p w14:paraId="1763E81C" w14:textId="7D762D86" w:rsidR="0005661C" w:rsidRPr="00216616" w:rsidRDefault="00A01168" w:rsidP="0005661C">
      <w:pPr>
        <w:pStyle w:val="ListParagraph"/>
        <w:ind w:left="1170"/>
        <w:rPr>
          <w:rFonts w:ascii="Arial" w:hAnsi="Arial" w:cs="Arial"/>
        </w:rPr>
      </w:pPr>
      <w:r w:rsidRPr="002B7B08">
        <w:rPr>
          <w:rFonts w:ascii="Arial" w:hAnsi="Arial" w:cs="Arial"/>
          <w:shd w:val="clear" w:color="auto" w:fill="FFFFFF"/>
        </w:rPr>
        <w:fldChar w:fldCharType="end"/>
      </w:r>
      <w:r w:rsidR="0005661C" w:rsidRPr="00216616">
        <w:rPr>
          <w:rFonts w:ascii="Arial" w:hAnsi="Arial" w:cs="Arial"/>
        </w:rPr>
        <w:tab/>
        <w:t xml:space="preserve"> </w:t>
      </w:r>
    </w:p>
    <w:p w14:paraId="6ECC25DA" w14:textId="77777777" w:rsidR="0005661C" w:rsidRPr="00216616" w:rsidRDefault="0005661C" w:rsidP="0005661C">
      <w:pPr>
        <w:ind w:left="1170"/>
        <w:rPr>
          <w:rFonts w:ascii="Arial" w:hAnsi="Arial" w:cs="Arial"/>
        </w:rPr>
      </w:pPr>
    </w:p>
    <w:p w14:paraId="28D5186E" w14:textId="77777777" w:rsidR="0005661C" w:rsidRPr="00216616" w:rsidRDefault="0005661C">
      <w:pPr>
        <w:numPr>
          <w:ilvl w:val="0"/>
          <w:numId w:val="41"/>
        </w:numPr>
        <w:ind w:left="1170"/>
        <w:rPr>
          <w:rFonts w:ascii="Arial" w:hAnsi="Arial" w:cs="Arial"/>
          <w:u w:val="single"/>
        </w:rPr>
      </w:pPr>
      <w:r w:rsidRPr="00216616">
        <w:rPr>
          <w:rFonts w:ascii="Arial" w:hAnsi="Arial" w:cs="Arial"/>
          <w:u w:val="single"/>
        </w:rPr>
        <w:t>Types of Cost Sharing</w:t>
      </w:r>
    </w:p>
    <w:p w14:paraId="1216EDBC" w14:textId="28D427FB" w:rsidR="0005661C" w:rsidRPr="00216616" w:rsidRDefault="0005661C">
      <w:pPr>
        <w:pStyle w:val="ListParagraph"/>
        <w:numPr>
          <w:ilvl w:val="0"/>
          <w:numId w:val="42"/>
        </w:numPr>
        <w:tabs>
          <w:tab w:val="left" w:pos="1080"/>
          <w:tab w:val="left" w:pos="1170"/>
        </w:tabs>
        <w:ind w:left="1530"/>
        <w:contextualSpacing w:val="0"/>
        <w:rPr>
          <w:rFonts w:ascii="Arial" w:hAnsi="Arial" w:cs="Arial"/>
          <w:u w:val="single"/>
        </w:rPr>
      </w:pPr>
      <w:r w:rsidRPr="00216616">
        <w:rPr>
          <w:rFonts w:ascii="Arial" w:hAnsi="Arial" w:cs="Arial"/>
        </w:rPr>
        <w:t xml:space="preserve">Personnel </w:t>
      </w:r>
      <w:r w:rsidR="00341CDD" w:rsidRPr="00216616">
        <w:rPr>
          <w:rFonts w:ascii="Arial" w:hAnsi="Arial" w:cs="Arial"/>
        </w:rPr>
        <w:t>c</w:t>
      </w:r>
      <w:r w:rsidRPr="00216616">
        <w:rPr>
          <w:rFonts w:ascii="Arial" w:hAnsi="Arial" w:cs="Arial"/>
        </w:rPr>
        <w:t>osts</w:t>
      </w:r>
      <w:r w:rsidRPr="00216616">
        <w:rPr>
          <w:rFonts w:ascii="Arial" w:hAnsi="Arial" w:cs="Arial"/>
          <w:lang w:val="en-CA"/>
        </w:rPr>
        <w:fldChar w:fldCharType="begin"/>
      </w:r>
      <w:r w:rsidRPr="00216616">
        <w:rPr>
          <w:rFonts w:ascii="Arial" w:hAnsi="Arial" w:cs="Arial"/>
          <w:lang w:val="en-CA"/>
        </w:rPr>
        <w:instrText xml:space="preserve"> SEQ CHAPTER \h \r 1</w:instrText>
      </w:r>
      <w:r w:rsidRPr="00216616">
        <w:rPr>
          <w:rFonts w:ascii="Arial" w:hAnsi="Arial" w:cs="Arial"/>
          <w:lang w:val="en-CA"/>
        </w:rPr>
        <w:fldChar w:fldCharType="end"/>
      </w:r>
      <w:r w:rsidRPr="00216616">
        <w:rPr>
          <w:rFonts w:ascii="Arial" w:hAnsi="Arial" w:cs="Arial"/>
        </w:rPr>
        <w:t xml:space="preserve"> must be documented on the award grant line in order to qualify as cost sharing.  (Note:  Any University employee who spends 5% or more </w:t>
      </w:r>
      <w:r w:rsidRPr="00EB0AC1">
        <w:rPr>
          <w:rFonts w:ascii="Arial" w:hAnsi="Arial" w:cs="Arial"/>
        </w:rPr>
        <w:t xml:space="preserve">of </w:t>
      </w:r>
      <w:r w:rsidR="00417C89" w:rsidRPr="00EB0AC1">
        <w:rPr>
          <w:rFonts w:ascii="Arial" w:hAnsi="Arial" w:cs="Arial"/>
        </w:rPr>
        <w:t xml:space="preserve">their </w:t>
      </w:r>
      <w:r w:rsidRPr="00EB0AC1">
        <w:rPr>
          <w:rFonts w:ascii="Arial" w:hAnsi="Arial" w:cs="Arial"/>
        </w:rPr>
        <w:t xml:space="preserve">time on a specific sponsored project should have that portion of </w:t>
      </w:r>
      <w:r w:rsidR="00417C89" w:rsidRPr="00EB0AC1">
        <w:rPr>
          <w:rFonts w:ascii="Arial" w:hAnsi="Arial" w:cs="Arial"/>
        </w:rPr>
        <w:t xml:space="preserve">their </w:t>
      </w:r>
      <w:r w:rsidRPr="00EB0AC1">
        <w:rPr>
          <w:rFonts w:ascii="Arial" w:hAnsi="Arial" w:cs="Arial"/>
        </w:rPr>
        <w:t xml:space="preserve">salary charged directly to the sponsored project. If budgeted as </w:t>
      </w:r>
      <w:r w:rsidRPr="00216616">
        <w:rPr>
          <w:rFonts w:ascii="Arial" w:hAnsi="Arial" w:cs="Arial"/>
        </w:rPr>
        <w:t xml:space="preserve">cost sharing, the effort should be cost shared to the sponsored project.) </w:t>
      </w:r>
    </w:p>
    <w:p w14:paraId="14AAFA80" w14:textId="77777777" w:rsidR="0005661C" w:rsidRPr="00216616" w:rsidRDefault="0005661C" w:rsidP="0005661C">
      <w:pPr>
        <w:ind w:left="1530" w:hanging="180"/>
        <w:rPr>
          <w:rFonts w:ascii="Arial" w:hAnsi="Arial" w:cs="Arial"/>
          <w:u w:val="single"/>
        </w:rPr>
      </w:pPr>
    </w:p>
    <w:p w14:paraId="7E58B2A0" w14:textId="1B046D93" w:rsidR="0005661C" w:rsidRPr="00216616" w:rsidRDefault="0005661C">
      <w:pPr>
        <w:pStyle w:val="ListParagraph"/>
        <w:numPr>
          <w:ilvl w:val="0"/>
          <w:numId w:val="42"/>
        </w:numPr>
        <w:tabs>
          <w:tab w:val="left" w:pos="1080"/>
          <w:tab w:val="left" w:pos="1170"/>
        </w:tabs>
        <w:ind w:left="1530"/>
        <w:contextualSpacing w:val="0"/>
        <w:rPr>
          <w:rFonts w:ascii="Arial" w:hAnsi="Arial" w:cs="Arial"/>
          <w:u w:val="single"/>
        </w:rPr>
      </w:pPr>
      <w:r w:rsidRPr="00216616">
        <w:rPr>
          <w:rFonts w:ascii="Arial" w:hAnsi="Arial" w:cs="Arial"/>
        </w:rPr>
        <w:t>N</w:t>
      </w:r>
      <w:r w:rsidRPr="00216616">
        <w:rPr>
          <w:rFonts w:ascii="Arial" w:hAnsi="Arial" w:cs="Arial"/>
          <w:lang w:val="en-CA"/>
        </w:rPr>
        <w:fldChar w:fldCharType="begin"/>
      </w:r>
      <w:r w:rsidRPr="00216616">
        <w:rPr>
          <w:rFonts w:ascii="Arial" w:hAnsi="Arial" w:cs="Arial"/>
          <w:lang w:val="en-CA"/>
        </w:rPr>
        <w:instrText xml:space="preserve"> SEQ CHAPTER \h \r 1</w:instrText>
      </w:r>
      <w:r w:rsidRPr="00216616">
        <w:rPr>
          <w:rFonts w:ascii="Arial" w:hAnsi="Arial" w:cs="Arial"/>
          <w:lang w:val="en-CA"/>
        </w:rPr>
        <w:fldChar w:fldCharType="end"/>
      </w:r>
      <w:r w:rsidRPr="00216616">
        <w:rPr>
          <w:rFonts w:ascii="Arial" w:hAnsi="Arial" w:cs="Arial"/>
        </w:rPr>
        <w:t xml:space="preserve">on-personnel costs used as cost sharing or matching must be documented in a separate award line created for that purpose.  It can be the same line as salary if the </w:t>
      </w:r>
      <w:r w:rsidRPr="00EB0AC1">
        <w:rPr>
          <w:rFonts w:ascii="Arial" w:hAnsi="Arial" w:cs="Arial"/>
        </w:rPr>
        <w:t xml:space="preserve">same </w:t>
      </w:r>
      <w:r w:rsidR="00216616" w:rsidRPr="00EB0AC1">
        <w:rPr>
          <w:rFonts w:ascii="Arial" w:hAnsi="Arial" w:cs="Arial"/>
        </w:rPr>
        <w:t xml:space="preserve">source of </w:t>
      </w:r>
      <w:r w:rsidRPr="00EB0AC1">
        <w:rPr>
          <w:rFonts w:ascii="Arial" w:hAnsi="Arial" w:cs="Arial"/>
        </w:rPr>
        <w:t>fund</w:t>
      </w:r>
      <w:r w:rsidR="00216616" w:rsidRPr="00EB0AC1">
        <w:rPr>
          <w:rFonts w:ascii="Arial" w:hAnsi="Arial" w:cs="Arial"/>
        </w:rPr>
        <w:t>s</w:t>
      </w:r>
      <w:r w:rsidRPr="00216616">
        <w:rPr>
          <w:rFonts w:ascii="Arial" w:hAnsi="Arial" w:cs="Arial"/>
        </w:rPr>
        <w:t>. Allowability of costs incurred to meet matching requirements will be determined by the terms and conditions of the award document.</w:t>
      </w:r>
    </w:p>
    <w:p w14:paraId="2BC991D2" w14:textId="77777777" w:rsidR="0005661C" w:rsidRPr="00216616" w:rsidRDefault="0005661C" w:rsidP="0005661C">
      <w:pPr>
        <w:pStyle w:val="ListParagraph"/>
        <w:ind w:left="1530" w:hanging="180"/>
        <w:rPr>
          <w:rFonts w:ascii="Arial" w:hAnsi="Arial" w:cs="Arial"/>
          <w:u w:val="single"/>
        </w:rPr>
      </w:pPr>
    </w:p>
    <w:p w14:paraId="6EEBFC21" w14:textId="3322538A" w:rsidR="0005661C" w:rsidRPr="00216616" w:rsidRDefault="0005661C">
      <w:pPr>
        <w:pStyle w:val="ListParagraph"/>
        <w:numPr>
          <w:ilvl w:val="0"/>
          <w:numId w:val="42"/>
        </w:numPr>
        <w:tabs>
          <w:tab w:val="left" w:pos="1080"/>
          <w:tab w:val="left" w:pos="1170"/>
        </w:tabs>
        <w:ind w:left="1530"/>
        <w:contextualSpacing w:val="0"/>
        <w:rPr>
          <w:rFonts w:ascii="Arial" w:hAnsi="Arial" w:cs="Arial"/>
          <w:u w:val="single"/>
        </w:rPr>
      </w:pPr>
      <w:r w:rsidRPr="00216616">
        <w:rPr>
          <w:rFonts w:ascii="Arial" w:hAnsi="Arial" w:cs="Arial"/>
        </w:rPr>
        <w:t xml:space="preserve">SPA will automatically add the related </w:t>
      </w:r>
      <w:r w:rsidR="00B77882" w:rsidRPr="00216616">
        <w:rPr>
          <w:rFonts w:ascii="Arial" w:hAnsi="Arial" w:cs="Arial"/>
        </w:rPr>
        <w:t xml:space="preserve">FB </w:t>
      </w:r>
      <w:r w:rsidRPr="00216616">
        <w:rPr>
          <w:rFonts w:ascii="Arial" w:hAnsi="Arial" w:cs="Arial"/>
        </w:rPr>
        <w:t xml:space="preserve">and F&amp;A costs when reporting cost sharing expenditures to the sponsoring agency.  </w:t>
      </w:r>
    </w:p>
    <w:p w14:paraId="61C4D8A4" w14:textId="77777777" w:rsidR="00341CDD" w:rsidRPr="00216616" w:rsidRDefault="00341CDD" w:rsidP="00660D47">
      <w:pPr>
        <w:tabs>
          <w:tab w:val="left" w:pos="1080"/>
          <w:tab w:val="left" w:pos="1170"/>
        </w:tabs>
        <w:rPr>
          <w:rFonts w:ascii="Arial" w:hAnsi="Arial" w:cs="Arial"/>
          <w:u w:val="single"/>
        </w:rPr>
      </w:pPr>
    </w:p>
    <w:p w14:paraId="6C19AF4E" w14:textId="77777777" w:rsidR="0005661C" w:rsidRPr="00216616" w:rsidRDefault="0005661C">
      <w:pPr>
        <w:pStyle w:val="ListParagraph"/>
        <w:numPr>
          <w:ilvl w:val="0"/>
          <w:numId w:val="42"/>
        </w:numPr>
        <w:tabs>
          <w:tab w:val="left" w:pos="1080"/>
          <w:tab w:val="left" w:pos="1170"/>
        </w:tabs>
        <w:ind w:left="1530"/>
        <w:contextualSpacing w:val="0"/>
        <w:rPr>
          <w:rFonts w:ascii="Arial" w:hAnsi="Arial" w:cs="Arial"/>
          <w:u w:val="single"/>
        </w:rPr>
      </w:pPr>
      <w:r w:rsidRPr="00216616">
        <w:rPr>
          <w:rFonts w:ascii="Arial" w:hAnsi="Arial" w:cs="Arial"/>
        </w:rPr>
        <w:t>Equipment should not be offered as cost sharing unless receipt of the award is contingent upon such cost sharing.</w:t>
      </w:r>
    </w:p>
    <w:p w14:paraId="306736F4" w14:textId="77777777" w:rsidR="0005661C" w:rsidRPr="00216616" w:rsidRDefault="0005661C" w:rsidP="0005661C">
      <w:pPr>
        <w:pStyle w:val="ListParagraph"/>
        <w:ind w:left="1530"/>
        <w:rPr>
          <w:rFonts w:ascii="Arial" w:hAnsi="Arial" w:cs="Arial"/>
          <w:u w:val="single"/>
        </w:rPr>
      </w:pPr>
    </w:p>
    <w:p w14:paraId="02B3EC9C" w14:textId="39B3502F" w:rsidR="0005661C" w:rsidRPr="00216616" w:rsidRDefault="0005661C">
      <w:pPr>
        <w:pStyle w:val="ListParagraph"/>
        <w:numPr>
          <w:ilvl w:val="0"/>
          <w:numId w:val="42"/>
        </w:numPr>
        <w:tabs>
          <w:tab w:val="left" w:pos="1080"/>
          <w:tab w:val="left" w:pos="1170"/>
        </w:tabs>
        <w:ind w:left="1530"/>
        <w:contextualSpacing w:val="0"/>
        <w:rPr>
          <w:rFonts w:ascii="Arial" w:hAnsi="Arial" w:cs="Arial"/>
          <w:u w:val="single"/>
        </w:rPr>
      </w:pPr>
      <w:r w:rsidRPr="00216616">
        <w:rPr>
          <w:rFonts w:ascii="Arial" w:hAnsi="Arial" w:cs="Arial"/>
        </w:rPr>
        <w:t>O</w:t>
      </w:r>
      <w:r w:rsidRPr="00216616">
        <w:rPr>
          <w:rFonts w:ascii="Arial" w:hAnsi="Arial" w:cs="Arial"/>
          <w:lang w:val="en-CA"/>
        </w:rPr>
        <w:fldChar w:fldCharType="begin"/>
      </w:r>
      <w:r w:rsidRPr="00216616">
        <w:rPr>
          <w:rFonts w:ascii="Arial" w:hAnsi="Arial" w:cs="Arial"/>
          <w:lang w:val="en-CA"/>
        </w:rPr>
        <w:instrText xml:space="preserve"> SEQ CHAPTER \h \r 1</w:instrText>
      </w:r>
      <w:r w:rsidRPr="00216616">
        <w:rPr>
          <w:rFonts w:ascii="Arial" w:hAnsi="Arial" w:cs="Arial"/>
          <w:lang w:val="en-CA"/>
        </w:rPr>
        <w:fldChar w:fldCharType="end"/>
      </w:r>
      <w:r w:rsidRPr="00216616">
        <w:rPr>
          <w:rFonts w:ascii="Arial" w:hAnsi="Arial" w:cs="Arial"/>
        </w:rPr>
        <w:t xml:space="preserve">ther sponsored agreements may be used as cost sharing or matching if written approval </w:t>
      </w:r>
      <w:r w:rsidR="00341CDD" w:rsidRPr="00216616">
        <w:rPr>
          <w:rFonts w:ascii="Arial" w:hAnsi="Arial" w:cs="Arial"/>
        </w:rPr>
        <w:t xml:space="preserve">is obtained </w:t>
      </w:r>
      <w:r w:rsidRPr="00216616">
        <w:rPr>
          <w:rFonts w:ascii="Arial" w:hAnsi="Arial" w:cs="Arial"/>
        </w:rPr>
        <w:t xml:space="preserve">from each sponsor. If the cost sharing award is fixed price, SPA must </w:t>
      </w:r>
      <w:r w:rsidR="00341CDD" w:rsidRPr="00216616">
        <w:rPr>
          <w:rFonts w:ascii="Arial" w:hAnsi="Arial" w:cs="Arial"/>
        </w:rPr>
        <w:t xml:space="preserve">classify </w:t>
      </w:r>
      <w:r w:rsidRPr="00216616">
        <w:rPr>
          <w:rFonts w:ascii="Arial" w:hAnsi="Arial" w:cs="Arial"/>
        </w:rPr>
        <w:t xml:space="preserve">it as </w:t>
      </w:r>
      <w:r w:rsidR="00B77882" w:rsidRPr="00216616">
        <w:rPr>
          <w:rFonts w:ascii="Arial" w:hAnsi="Arial" w:cs="Arial"/>
        </w:rPr>
        <w:t xml:space="preserve">CR </w:t>
      </w:r>
      <w:r w:rsidRPr="00216616">
        <w:rPr>
          <w:rFonts w:ascii="Arial" w:hAnsi="Arial" w:cs="Arial"/>
        </w:rPr>
        <w:t xml:space="preserve">if it is cost sharing to a </w:t>
      </w:r>
      <w:r w:rsidR="00B77882" w:rsidRPr="00216616">
        <w:rPr>
          <w:rFonts w:ascii="Arial" w:hAnsi="Arial" w:cs="Arial"/>
        </w:rPr>
        <w:t>CR</w:t>
      </w:r>
      <w:r w:rsidRPr="00216616">
        <w:rPr>
          <w:rFonts w:ascii="Arial" w:hAnsi="Arial" w:cs="Arial"/>
        </w:rPr>
        <w:t xml:space="preserve"> award.</w:t>
      </w:r>
    </w:p>
    <w:p w14:paraId="4B88D877" w14:textId="77777777" w:rsidR="0005661C" w:rsidRPr="00216616" w:rsidRDefault="0005661C" w:rsidP="0005661C">
      <w:pPr>
        <w:pStyle w:val="ListParagraph"/>
        <w:ind w:left="1530"/>
        <w:rPr>
          <w:rFonts w:ascii="Arial" w:hAnsi="Arial" w:cs="Arial"/>
          <w:u w:val="single"/>
        </w:rPr>
      </w:pPr>
    </w:p>
    <w:p w14:paraId="5BE5251F" w14:textId="42A8EB2E" w:rsidR="0005661C" w:rsidRPr="00216616" w:rsidRDefault="0005661C">
      <w:pPr>
        <w:pStyle w:val="ListParagraph"/>
        <w:numPr>
          <w:ilvl w:val="0"/>
          <w:numId w:val="42"/>
        </w:numPr>
        <w:tabs>
          <w:tab w:val="left" w:pos="1080"/>
          <w:tab w:val="left" w:pos="1170"/>
        </w:tabs>
        <w:ind w:left="1530"/>
        <w:contextualSpacing w:val="0"/>
        <w:rPr>
          <w:rFonts w:ascii="Arial" w:hAnsi="Arial" w:cs="Arial"/>
          <w:u w:val="single"/>
        </w:rPr>
      </w:pPr>
      <w:r w:rsidRPr="00216616">
        <w:rPr>
          <w:rFonts w:ascii="Arial" w:hAnsi="Arial" w:cs="Arial"/>
        </w:rPr>
        <w:t>In-kind contributions (e.g., equipment, supplies, personnel) from third parties may also be committed as cost sharing or matching if the value of such contributions can be properly documented.  The preferred method of documentation requires the contributor to submit signed and pre-numbered invoices indicating the amount due is zero to the PI who approves and forwards each invoice to SPA. The</w:t>
      </w:r>
      <w:r w:rsidRPr="002B7B08">
        <w:rPr>
          <w:rFonts w:ascii="Arial" w:hAnsi="Arial" w:cs="Arial"/>
        </w:rPr>
        <w:t xml:space="preserve"> </w:t>
      </w:r>
      <w:hyperlink r:id="rId51" w:history="1">
        <w:r w:rsidRPr="002B7B08">
          <w:rPr>
            <w:rStyle w:val="Hyperlink"/>
            <w:rFonts w:ascii="Arial" w:hAnsi="Arial" w:cs="Arial"/>
            <w:shd w:val="clear" w:color="auto" w:fill="FFFFFF"/>
          </w:rPr>
          <w:t>AS 560: Certification of In-Kind Cost Sharing</w:t>
        </w:r>
      </w:hyperlink>
      <w:r w:rsidR="002B7B08" w:rsidRPr="002B7B08">
        <w:rPr>
          <w:rStyle w:val="Hyperlink"/>
          <w:rFonts w:ascii="Arial" w:hAnsi="Arial" w:cs="Arial"/>
          <w:u w:val="none"/>
          <w:shd w:val="clear" w:color="auto" w:fill="FFFFFF"/>
        </w:rPr>
        <w:t xml:space="preserve"> </w:t>
      </w:r>
      <w:r w:rsidRPr="00216616">
        <w:rPr>
          <w:rFonts w:ascii="Arial" w:hAnsi="Arial" w:cs="Arial"/>
        </w:rPr>
        <w:t xml:space="preserve">may also be used. </w:t>
      </w:r>
    </w:p>
    <w:p w14:paraId="00CE0995" w14:textId="77777777" w:rsidR="0005661C" w:rsidRPr="00216616" w:rsidRDefault="0005661C" w:rsidP="0005661C">
      <w:pPr>
        <w:pStyle w:val="ListParagraph"/>
        <w:ind w:left="1530"/>
        <w:rPr>
          <w:rFonts w:ascii="Arial" w:hAnsi="Arial" w:cs="Arial"/>
          <w:u w:val="single"/>
        </w:rPr>
      </w:pPr>
    </w:p>
    <w:p w14:paraId="7B523B25" w14:textId="426C87FC" w:rsidR="0005661C" w:rsidRPr="00216616" w:rsidRDefault="0005661C">
      <w:pPr>
        <w:pStyle w:val="ListParagraph"/>
        <w:numPr>
          <w:ilvl w:val="0"/>
          <w:numId w:val="42"/>
        </w:numPr>
        <w:tabs>
          <w:tab w:val="left" w:pos="1080"/>
          <w:tab w:val="left" w:pos="1170"/>
        </w:tabs>
        <w:ind w:left="1530"/>
        <w:contextualSpacing w:val="0"/>
        <w:rPr>
          <w:rFonts w:ascii="Arial" w:hAnsi="Arial" w:cs="Arial"/>
          <w:u w:val="single"/>
        </w:rPr>
      </w:pPr>
      <w:r w:rsidRPr="00216616">
        <w:rPr>
          <w:rFonts w:ascii="Arial" w:hAnsi="Arial" w:cs="Arial"/>
        </w:rPr>
        <w:t>Unrecovered F&amp;A costs may be included as part of cost sharing or matching funds only with prior approval of the sponsor. Unrecovered F&amp;A costs are the difference between the fully negotiated F&amp;A rate and the rate allowed to be charged to the sponsored project.</w:t>
      </w:r>
    </w:p>
    <w:p w14:paraId="1CB3E61E" w14:textId="77777777" w:rsidR="0005661C" w:rsidRPr="00216616" w:rsidRDefault="0005661C" w:rsidP="0005661C">
      <w:pPr>
        <w:rPr>
          <w:rFonts w:ascii="Arial" w:hAnsi="Arial" w:cs="Arial"/>
          <w:u w:val="single"/>
        </w:rPr>
      </w:pPr>
    </w:p>
    <w:p w14:paraId="73AB5F56" w14:textId="77777777" w:rsidR="0005661C" w:rsidRPr="00216616" w:rsidRDefault="0005661C">
      <w:pPr>
        <w:numPr>
          <w:ilvl w:val="0"/>
          <w:numId w:val="41"/>
        </w:numPr>
        <w:ind w:left="1170"/>
        <w:rPr>
          <w:rFonts w:ascii="Arial" w:hAnsi="Arial" w:cs="Arial"/>
          <w:u w:val="single"/>
        </w:rPr>
      </w:pPr>
      <w:r w:rsidRPr="00216616">
        <w:rPr>
          <w:rFonts w:ascii="Arial" w:hAnsi="Arial" w:cs="Arial"/>
          <w:u w:val="single"/>
        </w:rPr>
        <w:t>Cost Sharing Documentation</w:t>
      </w:r>
    </w:p>
    <w:p w14:paraId="10754E52" w14:textId="6E0E91C3" w:rsidR="0005661C" w:rsidRPr="00216616" w:rsidRDefault="0005661C">
      <w:pPr>
        <w:pStyle w:val="ListParagraph"/>
        <w:numPr>
          <w:ilvl w:val="0"/>
          <w:numId w:val="43"/>
        </w:numPr>
        <w:tabs>
          <w:tab w:val="left" w:pos="1080"/>
          <w:tab w:val="left" w:pos="1170"/>
        </w:tabs>
        <w:contextualSpacing w:val="0"/>
        <w:rPr>
          <w:rFonts w:ascii="Arial" w:hAnsi="Arial" w:cs="Arial"/>
        </w:rPr>
      </w:pPr>
      <w:r w:rsidRPr="00216616">
        <w:rPr>
          <w:rFonts w:ascii="Arial" w:hAnsi="Arial" w:cs="Arial"/>
        </w:rPr>
        <w:t xml:space="preserve">The PI of a sponsored project is responsible for documenting the matching or cost sharing commitment for the project or coordinating such documentation during the project period through </w:t>
      </w:r>
      <w:r w:rsidR="002B7B08" w:rsidRPr="00EB0AC1">
        <w:rPr>
          <w:rFonts w:ascii="Arial" w:hAnsi="Arial" w:cs="Arial"/>
        </w:rPr>
        <w:t xml:space="preserve">their </w:t>
      </w:r>
      <w:r w:rsidRPr="00216616">
        <w:rPr>
          <w:rFonts w:ascii="Arial" w:hAnsi="Arial" w:cs="Arial"/>
        </w:rPr>
        <w:t>department chair.</w:t>
      </w:r>
    </w:p>
    <w:p w14:paraId="7F4A5ECD" w14:textId="77777777" w:rsidR="0005661C" w:rsidRPr="00216616" w:rsidRDefault="0005661C" w:rsidP="0005661C">
      <w:pPr>
        <w:jc w:val="both"/>
        <w:rPr>
          <w:rFonts w:ascii="Arial" w:hAnsi="Arial" w:cs="Arial"/>
        </w:rPr>
      </w:pPr>
    </w:p>
    <w:p w14:paraId="6323D575" w14:textId="1C95CB3E" w:rsidR="0005661C" w:rsidRPr="00216616" w:rsidRDefault="0005661C">
      <w:pPr>
        <w:pStyle w:val="ListParagraph"/>
        <w:numPr>
          <w:ilvl w:val="0"/>
          <w:numId w:val="43"/>
        </w:numPr>
        <w:tabs>
          <w:tab w:val="left" w:pos="1080"/>
          <w:tab w:val="left" w:pos="1170"/>
        </w:tabs>
        <w:rPr>
          <w:rFonts w:ascii="Arial" w:hAnsi="Arial" w:cs="Arial"/>
        </w:rPr>
      </w:pPr>
      <w:r w:rsidRPr="00216616">
        <w:rPr>
          <w:rFonts w:ascii="Arial" w:hAnsi="Arial" w:cs="Arial"/>
        </w:rPr>
        <w:t xml:space="preserve">In order to use funds as cost sharing or matching to a sponsored project, the function must match the function of the sponsored project.  Thus, sponsored research projects must be matched by research funds, training projects by instruction funds, and public service projects by public service funds.  </w:t>
      </w:r>
      <w:r w:rsidR="00341CDD" w:rsidRPr="00216616">
        <w:rPr>
          <w:rFonts w:ascii="Arial" w:hAnsi="Arial" w:cs="Arial"/>
        </w:rPr>
        <w:t>N</w:t>
      </w:r>
      <w:r w:rsidRPr="00216616">
        <w:rPr>
          <w:rFonts w:ascii="Arial" w:hAnsi="Arial" w:cs="Arial"/>
        </w:rPr>
        <w:t>on-federally funded restricted accounts may also be used to satisfy a cost sharing obligation in a like function.</w:t>
      </w:r>
    </w:p>
    <w:p w14:paraId="70C0D46D" w14:textId="77777777" w:rsidR="0005661C" w:rsidRPr="00216616" w:rsidRDefault="0005661C" w:rsidP="006739AA">
      <w:pPr>
        <w:ind w:left="720"/>
        <w:contextualSpacing/>
        <w:rPr>
          <w:rFonts w:ascii="Arial" w:hAnsi="Arial" w:cs="Arial"/>
        </w:rPr>
      </w:pPr>
    </w:p>
    <w:p w14:paraId="30A23B28" w14:textId="77777777" w:rsidR="0005661C" w:rsidRPr="00216616" w:rsidRDefault="0005661C">
      <w:pPr>
        <w:pStyle w:val="ListParagraph"/>
        <w:numPr>
          <w:ilvl w:val="0"/>
          <w:numId w:val="43"/>
        </w:numPr>
        <w:tabs>
          <w:tab w:val="left" w:pos="1080"/>
          <w:tab w:val="left" w:pos="1170"/>
        </w:tabs>
        <w:rPr>
          <w:rFonts w:ascii="Arial" w:hAnsi="Arial" w:cs="Arial"/>
        </w:rPr>
      </w:pPr>
      <w:r w:rsidRPr="00216616">
        <w:rPr>
          <w:rFonts w:ascii="Arial" w:hAnsi="Arial" w:cs="Arial"/>
        </w:rPr>
        <w:t>Cost sharing or matching funds must be expended within the project period of the sponsored agreement which they support.</w:t>
      </w:r>
    </w:p>
    <w:p w14:paraId="5AC43430" w14:textId="77777777" w:rsidR="0005661C" w:rsidRPr="00216616" w:rsidRDefault="0005661C" w:rsidP="006739AA">
      <w:pPr>
        <w:ind w:left="720"/>
        <w:contextualSpacing/>
        <w:rPr>
          <w:rFonts w:ascii="Arial" w:hAnsi="Arial" w:cs="Arial"/>
        </w:rPr>
      </w:pPr>
    </w:p>
    <w:p w14:paraId="3412FA4B" w14:textId="77777777" w:rsidR="0005661C" w:rsidRPr="00216616" w:rsidRDefault="0005661C">
      <w:pPr>
        <w:pStyle w:val="ListParagraph"/>
        <w:numPr>
          <w:ilvl w:val="0"/>
          <w:numId w:val="43"/>
        </w:numPr>
        <w:tabs>
          <w:tab w:val="left" w:pos="1080"/>
          <w:tab w:val="left" w:pos="1170"/>
        </w:tabs>
        <w:rPr>
          <w:rFonts w:ascii="Arial" w:hAnsi="Arial" w:cs="Arial"/>
        </w:rPr>
      </w:pPr>
      <w:r w:rsidRPr="00216616">
        <w:rPr>
          <w:rFonts w:ascii="Arial" w:hAnsi="Arial" w:cs="Arial"/>
        </w:rPr>
        <w:t>Funds can only be cost shared to one project.</w:t>
      </w:r>
    </w:p>
    <w:p w14:paraId="5718D574" w14:textId="77777777" w:rsidR="0005661C" w:rsidRPr="00216616" w:rsidRDefault="0005661C" w:rsidP="006739AA">
      <w:pPr>
        <w:ind w:left="720"/>
        <w:contextualSpacing/>
        <w:rPr>
          <w:rFonts w:ascii="Arial" w:hAnsi="Arial" w:cs="Arial"/>
        </w:rPr>
      </w:pPr>
    </w:p>
    <w:p w14:paraId="6EC1A48B" w14:textId="4CF3DBBA" w:rsidR="0005661C" w:rsidRDefault="0005661C">
      <w:pPr>
        <w:pStyle w:val="ListParagraph"/>
        <w:numPr>
          <w:ilvl w:val="0"/>
          <w:numId w:val="43"/>
        </w:numPr>
        <w:tabs>
          <w:tab w:val="left" w:pos="1080"/>
          <w:tab w:val="left" w:pos="1170"/>
        </w:tabs>
        <w:rPr>
          <w:rFonts w:ascii="Arial" w:hAnsi="Arial" w:cs="Arial"/>
        </w:rPr>
      </w:pPr>
      <w:r w:rsidRPr="00216616">
        <w:rPr>
          <w:rFonts w:ascii="Arial" w:hAnsi="Arial" w:cs="Arial"/>
        </w:rPr>
        <w:t>G</w:t>
      </w:r>
      <w:r w:rsidRPr="00216616">
        <w:rPr>
          <w:rFonts w:ascii="Arial" w:hAnsi="Arial" w:cs="Arial"/>
        </w:rPr>
        <w:fldChar w:fldCharType="begin"/>
      </w:r>
      <w:r w:rsidRPr="00216616">
        <w:rPr>
          <w:rFonts w:ascii="Arial" w:hAnsi="Arial" w:cs="Arial"/>
        </w:rPr>
        <w:instrText xml:space="preserve"> SEQ CHAPTER \h \r 1</w:instrText>
      </w:r>
      <w:r w:rsidRPr="00216616">
        <w:rPr>
          <w:rFonts w:ascii="Arial" w:hAnsi="Arial" w:cs="Arial"/>
        </w:rPr>
        <w:fldChar w:fldCharType="end"/>
      </w:r>
      <w:r w:rsidRPr="00216616">
        <w:rPr>
          <w:rFonts w:ascii="Arial" w:hAnsi="Arial" w:cs="Arial"/>
        </w:rPr>
        <w:t xml:space="preserve">enerally, sponsor funds and cost sharing funds should be spent at the same rate throughout the project period.  For example, when 10% of the sponsor funds have been expended, </w:t>
      </w:r>
      <w:r w:rsidR="003D514D" w:rsidRPr="00216616">
        <w:rPr>
          <w:rFonts w:ascii="Arial" w:hAnsi="Arial" w:cs="Arial"/>
        </w:rPr>
        <w:t xml:space="preserve">approximately </w:t>
      </w:r>
      <w:r w:rsidRPr="00216616">
        <w:rPr>
          <w:rFonts w:ascii="Arial" w:hAnsi="Arial" w:cs="Arial"/>
        </w:rPr>
        <w:t>10% of the cost sharing funds should have also been spent.</w:t>
      </w:r>
    </w:p>
    <w:p w14:paraId="42415FDD" w14:textId="77777777" w:rsidR="00216616" w:rsidRPr="00216616" w:rsidRDefault="00216616" w:rsidP="00216616">
      <w:pPr>
        <w:tabs>
          <w:tab w:val="left" w:pos="1080"/>
          <w:tab w:val="left" w:pos="1170"/>
        </w:tabs>
        <w:rPr>
          <w:rFonts w:ascii="Arial" w:hAnsi="Arial" w:cs="Arial"/>
        </w:rPr>
      </w:pPr>
    </w:p>
    <w:p w14:paraId="674ACDCC" w14:textId="23B9852A" w:rsidR="008F2556" w:rsidRPr="002B7B08" w:rsidRDefault="008F2556" w:rsidP="00883557">
      <w:pPr>
        <w:pStyle w:val="Style2"/>
        <w:spacing w:line="240" w:lineRule="auto"/>
        <w:ind w:left="810" w:hanging="450"/>
        <w:contextualSpacing/>
      </w:pPr>
      <w:bookmarkStart w:id="21" w:name="_Toc129955353"/>
      <w:r w:rsidRPr="002B7B08">
        <w:t>Program Income</w:t>
      </w:r>
      <w:bookmarkEnd w:id="21"/>
    </w:p>
    <w:p w14:paraId="05E13D84" w14:textId="3502861C" w:rsidR="00B52640" w:rsidRPr="006739AA" w:rsidRDefault="00B52640">
      <w:pPr>
        <w:pStyle w:val="ListParagraph"/>
        <w:numPr>
          <w:ilvl w:val="0"/>
          <w:numId w:val="47"/>
        </w:numPr>
        <w:autoSpaceDE w:val="0"/>
        <w:autoSpaceDN w:val="0"/>
        <w:adjustRightInd w:val="0"/>
        <w:ind w:left="1080"/>
        <w:rPr>
          <w:rFonts w:ascii="Arial" w:hAnsi="Arial" w:cs="Arial"/>
        </w:rPr>
      </w:pPr>
      <w:r w:rsidRPr="006739AA">
        <w:rPr>
          <w:rFonts w:ascii="Arial" w:hAnsi="Arial" w:cs="Arial"/>
        </w:rPr>
        <w:t xml:space="preserve">Program income is gross income earned by the recipient that is directly generated by a supported activity or earned </w:t>
      </w:r>
      <w:r w:rsidR="003D514D" w:rsidRPr="006739AA">
        <w:rPr>
          <w:rFonts w:ascii="Arial" w:hAnsi="Arial" w:cs="Arial"/>
        </w:rPr>
        <w:t>because of</w:t>
      </w:r>
      <w:r w:rsidRPr="006739AA">
        <w:rPr>
          <w:rFonts w:ascii="Arial" w:hAnsi="Arial" w:cs="Arial"/>
        </w:rPr>
        <w:t xml:space="preserve"> the award.  </w:t>
      </w:r>
    </w:p>
    <w:p w14:paraId="0B89FFCA" w14:textId="77777777" w:rsidR="00B52640" w:rsidRPr="006739AA" w:rsidRDefault="00B52640" w:rsidP="006739AA">
      <w:pPr>
        <w:pStyle w:val="ListParagraph"/>
        <w:autoSpaceDE w:val="0"/>
        <w:autoSpaceDN w:val="0"/>
        <w:adjustRightInd w:val="0"/>
        <w:ind w:left="1080"/>
        <w:rPr>
          <w:rFonts w:ascii="Arial" w:hAnsi="Arial" w:cs="Arial"/>
        </w:rPr>
      </w:pPr>
    </w:p>
    <w:p w14:paraId="4B7C77CF" w14:textId="5FEE5AD0" w:rsidR="000C09DB" w:rsidRPr="006739AA" w:rsidRDefault="000C09DB">
      <w:pPr>
        <w:pStyle w:val="ListParagraph"/>
        <w:numPr>
          <w:ilvl w:val="0"/>
          <w:numId w:val="47"/>
        </w:numPr>
        <w:autoSpaceDE w:val="0"/>
        <w:autoSpaceDN w:val="0"/>
        <w:adjustRightInd w:val="0"/>
        <w:ind w:left="1080"/>
        <w:rPr>
          <w:rFonts w:ascii="Arial" w:hAnsi="Arial" w:cs="Arial"/>
        </w:rPr>
      </w:pPr>
      <w:r w:rsidRPr="006739AA">
        <w:rPr>
          <w:rFonts w:ascii="Arial" w:hAnsi="Arial" w:cs="Arial"/>
        </w:rPr>
        <w:t>Pursuant to</w:t>
      </w:r>
      <w:r w:rsidRPr="006739AA">
        <w:rPr>
          <w:rFonts w:ascii="Arial" w:hAnsi="Arial" w:cs="Arial"/>
          <w:spacing w:val="-4"/>
        </w:rPr>
        <w:t xml:space="preserve"> </w:t>
      </w:r>
      <w:r w:rsidRPr="006739AA">
        <w:rPr>
          <w:rFonts w:ascii="Arial" w:hAnsi="Arial" w:cs="Arial"/>
        </w:rPr>
        <w:t>federal regulations,</w:t>
      </w:r>
      <w:r w:rsidRPr="006739AA">
        <w:rPr>
          <w:rFonts w:ascii="Arial" w:hAnsi="Arial" w:cs="Arial"/>
          <w:spacing w:val="2"/>
        </w:rPr>
        <w:t xml:space="preserve"> </w:t>
      </w:r>
      <w:r w:rsidRPr="006739AA">
        <w:rPr>
          <w:rFonts w:ascii="Arial" w:hAnsi="Arial" w:cs="Arial"/>
        </w:rPr>
        <w:t>all</w:t>
      </w:r>
      <w:r w:rsidRPr="006739AA">
        <w:rPr>
          <w:rFonts w:ascii="Arial" w:hAnsi="Arial" w:cs="Arial"/>
          <w:spacing w:val="-3"/>
        </w:rPr>
        <w:t xml:space="preserve"> </w:t>
      </w:r>
      <w:r w:rsidRPr="006739AA">
        <w:rPr>
          <w:rFonts w:ascii="Arial" w:hAnsi="Arial" w:cs="Arial"/>
        </w:rPr>
        <w:t>revenues</w:t>
      </w:r>
      <w:r w:rsidRPr="006739AA">
        <w:rPr>
          <w:rFonts w:ascii="Arial" w:hAnsi="Arial" w:cs="Arial"/>
          <w:spacing w:val="1"/>
        </w:rPr>
        <w:t xml:space="preserve"> </w:t>
      </w:r>
      <w:r w:rsidRPr="006739AA">
        <w:rPr>
          <w:rFonts w:ascii="Arial" w:hAnsi="Arial" w:cs="Arial"/>
        </w:rPr>
        <w:t>and</w:t>
      </w:r>
      <w:r w:rsidRPr="006739AA">
        <w:rPr>
          <w:rFonts w:ascii="Arial" w:hAnsi="Arial" w:cs="Arial"/>
          <w:spacing w:val="-2"/>
        </w:rPr>
        <w:t xml:space="preserve"> </w:t>
      </w:r>
      <w:r w:rsidRPr="006739AA">
        <w:rPr>
          <w:rFonts w:ascii="Arial" w:hAnsi="Arial" w:cs="Arial"/>
        </w:rPr>
        <w:t>expenditures</w:t>
      </w:r>
      <w:r w:rsidRPr="006739AA">
        <w:rPr>
          <w:rFonts w:ascii="Arial" w:hAnsi="Arial" w:cs="Arial"/>
          <w:spacing w:val="1"/>
        </w:rPr>
        <w:t xml:space="preserve"> </w:t>
      </w:r>
      <w:r w:rsidRPr="006739AA">
        <w:rPr>
          <w:rFonts w:ascii="Arial" w:hAnsi="Arial" w:cs="Arial"/>
        </w:rPr>
        <w:t>associated</w:t>
      </w:r>
      <w:r w:rsidRPr="006739AA">
        <w:rPr>
          <w:rFonts w:ascii="Arial" w:hAnsi="Arial" w:cs="Arial"/>
          <w:spacing w:val="-4"/>
        </w:rPr>
        <w:t xml:space="preserve"> </w:t>
      </w:r>
      <w:r w:rsidRPr="006739AA">
        <w:rPr>
          <w:rFonts w:ascii="Arial" w:hAnsi="Arial" w:cs="Arial"/>
        </w:rPr>
        <w:t>with</w:t>
      </w:r>
      <w:r w:rsidRPr="006739AA">
        <w:rPr>
          <w:rFonts w:ascii="Arial" w:hAnsi="Arial" w:cs="Arial"/>
          <w:spacing w:val="49"/>
        </w:rPr>
        <w:t xml:space="preserve"> </w:t>
      </w:r>
      <w:r w:rsidRPr="006739AA">
        <w:rPr>
          <w:rFonts w:ascii="Arial" w:hAnsi="Arial" w:cs="Arial"/>
        </w:rPr>
        <w:t>program</w:t>
      </w:r>
      <w:r w:rsidRPr="006739AA">
        <w:rPr>
          <w:rFonts w:ascii="Arial" w:hAnsi="Arial" w:cs="Arial"/>
          <w:spacing w:val="2"/>
        </w:rPr>
        <w:t xml:space="preserve"> </w:t>
      </w:r>
      <w:r w:rsidRPr="006739AA">
        <w:rPr>
          <w:rFonts w:ascii="Arial" w:hAnsi="Arial" w:cs="Arial"/>
        </w:rPr>
        <w:t>income</w:t>
      </w:r>
      <w:r w:rsidRPr="006739AA">
        <w:rPr>
          <w:rFonts w:ascii="Arial" w:hAnsi="Arial" w:cs="Arial"/>
          <w:spacing w:val="-2"/>
        </w:rPr>
        <w:t xml:space="preserve"> </w:t>
      </w:r>
      <w:r w:rsidRPr="006739AA">
        <w:rPr>
          <w:rFonts w:ascii="Arial" w:hAnsi="Arial" w:cs="Arial"/>
        </w:rPr>
        <w:t>must</w:t>
      </w:r>
      <w:r w:rsidRPr="006739AA">
        <w:rPr>
          <w:rFonts w:ascii="Arial" w:hAnsi="Arial" w:cs="Arial"/>
          <w:spacing w:val="2"/>
        </w:rPr>
        <w:t xml:space="preserve"> </w:t>
      </w:r>
      <w:r w:rsidRPr="006739AA">
        <w:rPr>
          <w:rFonts w:ascii="Arial" w:hAnsi="Arial" w:cs="Arial"/>
        </w:rPr>
        <w:t>be</w:t>
      </w:r>
      <w:r w:rsidRPr="006739AA">
        <w:rPr>
          <w:rFonts w:ascii="Arial" w:hAnsi="Arial" w:cs="Arial"/>
          <w:spacing w:val="-2"/>
        </w:rPr>
        <w:t xml:space="preserve"> </w:t>
      </w:r>
      <w:r w:rsidRPr="006739AA">
        <w:rPr>
          <w:rFonts w:ascii="Arial" w:hAnsi="Arial" w:cs="Arial"/>
        </w:rPr>
        <w:t>documented in</w:t>
      </w:r>
      <w:r w:rsidRPr="006739AA">
        <w:rPr>
          <w:rFonts w:ascii="Arial" w:hAnsi="Arial" w:cs="Arial"/>
          <w:spacing w:val="-2"/>
        </w:rPr>
        <w:t xml:space="preserve"> </w:t>
      </w:r>
      <w:r w:rsidRPr="006739AA">
        <w:rPr>
          <w:rFonts w:ascii="Arial" w:hAnsi="Arial" w:cs="Arial"/>
        </w:rPr>
        <w:t>the</w:t>
      </w:r>
      <w:r w:rsidRPr="006739AA">
        <w:rPr>
          <w:rFonts w:ascii="Arial" w:hAnsi="Arial" w:cs="Arial"/>
          <w:spacing w:val="-2"/>
        </w:rPr>
        <w:t xml:space="preserve"> </w:t>
      </w:r>
      <w:r w:rsidRPr="006739AA">
        <w:rPr>
          <w:rFonts w:ascii="Arial" w:hAnsi="Arial" w:cs="Arial"/>
        </w:rPr>
        <w:t>University’s</w:t>
      </w:r>
      <w:r w:rsidRPr="006739AA">
        <w:rPr>
          <w:rFonts w:ascii="Arial" w:hAnsi="Arial" w:cs="Arial"/>
          <w:spacing w:val="1"/>
        </w:rPr>
        <w:t xml:space="preserve"> </w:t>
      </w:r>
      <w:r w:rsidRPr="006739AA">
        <w:rPr>
          <w:rFonts w:ascii="Arial" w:hAnsi="Arial" w:cs="Arial"/>
        </w:rPr>
        <w:t>official accounting</w:t>
      </w:r>
      <w:r w:rsidRPr="006739AA">
        <w:rPr>
          <w:rFonts w:ascii="Arial" w:hAnsi="Arial" w:cs="Arial"/>
          <w:spacing w:val="37"/>
        </w:rPr>
        <w:t xml:space="preserve"> </w:t>
      </w:r>
      <w:r w:rsidRPr="006739AA">
        <w:rPr>
          <w:rFonts w:ascii="Arial" w:hAnsi="Arial" w:cs="Arial"/>
        </w:rPr>
        <w:t>records.</w:t>
      </w:r>
    </w:p>
    <w:p w14:paraId="561ED00D" w14:textId="77777777" w:rsidR="000C09DB" w:rsidRPr="006739AA" w:rsidRDefault="000C09DB" w:rsidP="006739AA">
      <w:pPr>
        <w:pStyle w:val="ListParagraph"/>
        <w:autoSpaceDE w:val="0"/>
        <w:autoSpaceDN w:val="0"/>
        <w:adjustRightInd w:val="0"/>
        <w:ind w:left="1080"/>
        <w:rPr>
          <w:rFonts w:ascii="Arial" w:hAnsi="Arial" w:cs="Arial"/>
        </w:rPr>
      </w:pPr>
    </w:p>
    <w:p w14:paraId="20A2D6C5" w14:textId="24BB0CC9" w:rsidR="00B52640" w:rsidRPr="006739AA" w:rsidRDefault="00B52640">
      <w:pPr>
        <w:pStyle w:val="ListParagraph"/>
        <w:numPr>
          <w:ilvl w:val="0"/>
          <w:numId w:val="47"/>
        </w:numPr>
        <w:autoSpaceDE w:val="0"/>
        <w:autoSpaceDN w:val="0"/>
        <w:adjustRightInd w:val="0"/>
        <w:ind w:left="1080"/>
        <w:rPr>
          <w:rFonts w:ascii="Arial" w:hAnsi="Arial" w:cs="Arial"/>
        </w:rPr>
      </w:pPr>
      <w:r w:rsidRPr="006739AA">
        <w:rPr>
          <w:rFonts w:ascii="Arial" w:hAnsi="Arial" w:cs="Arial"/>
        </w:rPr>
        <w:t>Program income can come in many forms including the following examples:</w:t>
      </w:r>
    </w:p>
    <w:p w14:paraId="22160821" w14:textId="77777777" w:rsidR="00B52640" w:rsidRPr="006739AA" w:rsidRDefault="00B52640" w:rsidP="006739AA">
      <w:pPr>
        <w:autoSpaceDE w:val="0"/>
        <w:autoSpaceDN w:val="0"/>
        <w:adjustRightInd w:val="0"/>
        <w:contextualSpacing/>
        <w:rPr>
          <w:rFonts w:ascii="Arial" w:hAnsi="Arial" w:cs="Arial"/>
        </w:rPr>
      </w:pPr>
    </w:p>
    <w:p w14:paraId="0A30AFE0" w14:textId="77777777" w:rsidR="00B52640" w:rsidRPr="006739AA" w:rsidRDefault="00B52640">
      <w:pPr>
        <w:numPr>
          <w:ilvl w:val="0"/>
          <w:numId w:val="48"/>
        </w:numPr>
        <w:autoSpaceDE w:val="0"/>
        <w:autoSpaceDN w:val="0"/>
        <w:adjustRightInd w:val="0"/>
        <w:contextualSpacing/>
        <w:rPr>
          <w:rFonts w:ascii="Arial" w:hAnsi="Arial" w:cs="Arial"/>
        </w:rPr>
      </w:pPr>
      <w:r w:rsidRPr="006739AA">
        <w:rPr>
          <w:rFonts w:ascii="Arial" w:hAnsi="Arial" w:cs="Arial"/>
        </w:rPr>
        <w:t>Fees from participants at conferences or symposia.</w:t>
      </w:r>
    </w:p>
    <w:p w14:paraId="4242952F" w14:textId="77777777" w:rsidR="00B52640" w:rsidRPr="006739AA" w:rsidRDefault="00B52640">
      <w:pPr>
        <w:numPr>
          <w:ilvl w:val="0"/>
          <w:numId w:val="48"/>
        </w:numPr>
        <w:autoSpaceDE w:val="0"/>
        <w:autoSpaceDN w:val="0"/>
        <w:adjustRightInd w:val="0"/>
        <w:contextualSpacing/>
        <w:rPr>
          <w:rFonts w:ascii="Arial" w:hAnsi="Arial" w:cs="Arial"/>
        </w:rPr>
      </w:pPr>
      <w:r w:rsidRPr="006739AA">
        <w:rPr>
          <w:rFonts w:ascii="Arial" w:hAnsi="Arial" w:cs="Arial"/>
        </w:rPr>
        <w:t>Fees for services performed, such as laboratory tests.</w:t>
      </w:r>
    </w:p>
    <w:p w14:paraId="70F7A2E3" w14:textId="77777777" w:rsidR="00B52640" w:rsidRPr="006739AA" w:rsidRDefault="00B52640">
      <w:pPr>
        <w:numPr>
          <w:ilvl w:val="0"/>
          <w:numId w:val="48"/>
        </w:numPr>
        <w:autoSpaceDE w:val="0"/>
        <w:autoSpaceDN w:val="0"/>
        <w:adjustRightInd w:val="0"/>
        <w:contextualSpacing/>
        <w:rPr>
          <w:rFonts w:ascii="Arial" w:hAnsi="Arial" w:cs="Arial"/>
        </w:rPr>
      </w:pPr>
      <w:r w:rsidRPr="006739AA">
        <w:rPr>
          <w:rFonts w:ascii="Arial" w:hAnsi="Arial" w:cs="Arial"/>
        </w:rPr>
        <w:t>Sale of software, tapes, or publications.</w:t>
      </w:r>
    </w:p>
    <w:p w14:paraId="6730C484" w14:textId="77777777" w:rsidR="00B52640" w:rsidRPr="002B7B08" w:rsidRDefault="00B52640">
      <w:pPr>
        <w:numPr>
          <w:ilvl w:val="0"/>
          <w:numId w:val="48"/>
        </w:numPr>
        <w:autoSpaceDE w:val="0"/>
        <w:autoSpaceDN w:val="0"/>
        <w:adjustRightInd w:val="0"/>
        <w:contextualSpacing/>
        <w:rPr>
          <w:rFonts w:ascii="Arial" w:hAnsi="Arial" w:cs="Arial"/>
        </w:rPr>
      </w:pPr>
      <w:r w:rsidRPr="006739AA">
        <w:rPr>
          <w:rFonts w:ascii="Arial" w:hAnsi="Arial" w:cs="Arial"/>
        </w:rPr>
        <w:t>Sale of research materials such as animal</w:t>
      </w:r>
      <w:r w:rsidRPr="00B52640">
        <w:rPr>
          <w:rFonts w:ascii="Arial" w:hAnsi="Arial" w:cs="Arial"/>
          <w:sz w:val="22"/>
          <w:szCs w:val="22"/>
        </w:rPr>
        <w:t xml:space="preserve"> </w:t>
      </w:r>
      <w:r w:rsidRPr="002B7B08">
        <w:rPr>
          <w:rFonts w:ascii="Arial" w:hAnsi="Arial" w:cs="Arial"/>
        </w:rPr>
        <w:t>models or reagents.</w:t>
      </w:r>
    </w:p>
    <w:p w14:paraId="0F61F296" w14:textId="77777777" w:rsidR="00B52640" w:rsidRPr="002B7B08" w:rsidRDefault="00B52640">
      <w:pPr>
        <w:numPr>
          <w:ilvl w:val="0"/>
          <w:numId w:val="48"/>
        </w:numPr>
        <w:autoSpaceDE w:val="0"/>
        <w:autoSpaceDN w:val="0"/>
        <w:adjustRightInd w:val="0"/>
        <w:contextualSpacing/>
        <w:rPr>
          <w:rFonts w:ascii="Arial" w:hAnsi="Arial" w:cs="Arial"/>
        </w:rPr>
      </w:pPr>
      <w:r w:rsidRPr="002B7B08">
        <w:rPr>
          <w:rFonts w:ascii="Arial" w:hAnsi="Arial" w:cs="Arial"/>
        </w:rPr>
        <w:t>Money received from the use, sale, or rental of equipment purchased with project funds.</w:t>
      </w:r>
    </w:p>
    <w:p w14:paraId="3BA4150C" w14:textId="77777777" w:rsidR="00B52640" w:rsidRPr="002B7B08" w:rsidRDefault="00B52640">
      <w:pPr>
        <w:numPr>
          <w:ilvl w:val="0"/>
          <w:numId w:val="48"/>
        </w:numPr>
        <w:autoSpaceDE w:val="0"/>
        <w:autoSpaceDN w:val="0"/>
        <w:adjustRightInd w:val="0"/>
        <w:contextualSpacing/>
        <w:rPr>
          <w:rFonts w:ascii="Arial" w:hAnsi="Arial" w:cs="Arial"/>
        </w:rPr>
      </w:pPr>
      <w:r w:rsidRPr="002B7B08">
        <w:rPr>
          <w:rFonts w:ascii="Arial" w:hAnsi="Arial" w:cs="Arial"/>
        </w:rPr>
        <w:t>Sales of supplies or equipment purchased or fabricated with project funds.</w:t>
      </w:r>
    </w:p>
    <w:p w14:paraId="0F6FD8C7" w14:textId="77777777" w:rsidR="00B52640" w:rsidRPr="002B7B08" w:rsidRDefault="00B52640" w:rsidP="006739AA">
      <w:pPr>
        <w:autoSpaceDE w:val="0"/>
        <w:autoSpaceDN w:val="0"/>
        <w:adjustRightInd w:val="0"/>
        <w:contextualSpacing/>
        <w:rPr>
          <w:rFonts w:ascii="Arial" w:hAnsi="Arial" w:cs="Arial"/>
        </w:rPr>
      </w:pPr>
    </w:p>
    <w:p w14:paraId="50DC143F" w14:textId="77777777" w:rsidR="00B52640" w:rsidRPr="002B7B08" w:rsidRDefault="00B52640">
      <w:pPr>
        <w:pStyle w:val="ListParagraph"/>
        <w:numPr>
          <w:ilvl w:val="0"/>
          <w:numId w:val="47"/>
        </w:numPr>
        <w:autoSpaceDE w:val="0"/>
        <w:autoSpaceDN w:val="0"/>
        <w:adjustRightInd w:val="0"/>
        <w:ind w:left="1080"/>
        <w:rPr>
          <w:rFonts w:ascii="Arial" w:hAnsi="Arial" w:cs="Arial"/>
        </w:rPr>
      </w:pPr>
      <w:r w:rsidRPr="002B7B08">
        <w:rPr>
          <w:rFonts w:ascii="Arial" w:hAnsi="Arial" w:cs="Arial"/>
        </w:rPr>
        <w:t xml:space="preserve">The use of program income is generally defined in the grant agreement.  If a research project is being performed, program income is usually additive, meaning that any program income is treated as additional funding available for the conduct of the research project.  Other agreements may indicate that the program income is to be treated as deductive (the amount of program income earned is subtracted from the Federal obligation leaving the funding the same, but from two sources), or program income can be stipulated as being used to meet any matching or cost sharing requirements of the project. </w:t>
      </w:r>
    </w:p>
    <w:p w14:paraId="26019971" w14:textId="77777777" w:rsidR="00B52640" w:rsidRPr="002B7B08" w:rsidRDefault="00B52640" w:rsidP="00B52640">
      <w:pPr>
        <w:autoSpaceDE w:val="0"/>
        <w:autoSpaceDN w:val="0"/>
        <w:adjustRightInd w:val="0"/>
        <w:spacing w:line="20" w:lineRule="atLeast"/>
        <w:rPr>
          <w:rFonts w:ascii="Arial" w:hAnsi="Arial" w:cs="Arial"/>
        </w:rPr>
      </w:pPr>
    </w:p>
    <w:p w14:paraId="1FC5F98D" w14:textId="573AABC6" w:rsidR="000C09DB" w:rsidRPr="002B7B08" w:rsidRDefault="000C09DB">
      <w:pPr>
        <w:pStyle w:val="ListParagraph"/>
        <w:numPr>
          <w:ilvl w:val="0"/>
          <w:numId w:val="47"/>
        </w:numPr>
        <w:autoSpaceDE w:val="0"/>
        <w:autoSpaceDN w:val="0"/>
        <w:adjustRightInd w:val="0"/>
        <w:spacing w:line="20" w:lineRule="atLeast"/>
        <w:ind w:left="1080"/>
        <w:rPr>
          <w:rFonts w:ascii="Arial" w:hAnsi="Arial" w:cs="Arial"/>
        </w:rPr>
      </w:pPr>
      <w:r w:rsidRPr="002B7B08">
        <w:rPr>
          <w:rFonts w:ascii="Arial" w:hAnsi="Arial" w:cs="Arial"/>
        </w:rPr>
        <w:t>Program Income should always be spent before grant funds.  Workday automatically deducts the program income received from expenditures.</w:t>
      </w:r>
    </w:p>
    <w:p w14:paraId="0023BA92" w14:textId="77777777" w:rsidR="000C09DB" w:rsidRPr="00B52640" w:rsidRDefault="000C09DB" w:rsidP="000C09DB">
      <w:pPr>
        <w:pStyle w:val="ListParagraph"/>
        <w:autoSpaceDE w:val="0"/>
        <w:autoSpaceDN w:val="0"/>
        <w:adjustRightInd w:val="0"/>
        <w:spacing w:line="20" w:lineRule="atLeast"/>
        <w:ind w:left="1080"/>
        <w:rPr>
          <w:rFonts w:ascii="Arial" w:hAnsi="Arial" w:cs="Arial"/>
          <w:sz w:val="22"/>
          <w:szCs w:val="22"/>
        </w:rPr>
      </w:pPr>
    </w:p>
    <w:p w14:paraId="6CD22827" w14:textId="47598588" w:rsidR="00162B7B" w:rsidRDefault="00162B7B" w:rsidP="00883557">
      <w:pPr>
        <w:pStyle w:val="Style2"/>
        <w:spacing w:line="240" w:lineRule="auto"/>
        <w:ind w:left="810" w:hanging="450"/>
        <w:contextualSpacing/>
      </w:pPr>
      <w:bookmarkStart w:id="22" w:name="_Toc129955354"/>
      <w:r w:rsidRPr="00162B7B">
        <w:t xml:space="preserve">Cost Transfers on Sponsored Projects </w:t>
      </w:r>
      <w:hyperlink r:id="rId52" w:history="1">
        <w:r w:rsidRPr="006739AA">
          <w:rPr>
            <w:rStyle w:val="Hyperlink"/>
          </w:rPr>
          <w:t>FASOP: AS-07</w:t>
        </w:r>
        <w:bookmarkEnd w:id="22"/>
      </w:hyperlink>
    </w:p>
    <w:p w14:paraId="7DBB76B4" w14:textId="77777777" w:rsidR="00C204C5" w:rsidRDefault="0005661C">
      <w:pPr>
        <w:pStyle w:val="ListParagraph"/>
        <w:numPr>
          <w:ilvl w:val="0"/>
          <w:numId w:val="45"/>
        </w:numPr>
        <w:tabs>
          <w:tab w:val="num" w:pos="450"/>
        </w:tabs>
        <w:rPr>
          <w:rFonts w:ascii="Arial" w:hAnsi="Arial" w:cs="Arial"/>
        </w:rPr>
      </w:pPr>
      <w:r w:rsidRPr="00C204C5">
        <w:rPr>
          <w:rFonts w:ascii="Arial" w:hAnsi="Arial" w:cs="Arial"/>
          <w:lang w:val="en-CA"/>
        </w:rPr>
        <w:t>A cost transfer is an after-the-fact reallocation of the cost associated with a transaction from one account to another.  A cost transfer is any transfer of expenditures to a sponsored project via a manual journal or a payroll accounting adjustment.</w:t>
      </w:r>
      <w:r w:rsidRPr="00C204C5">
        <w:rPr>
          <w:rFonts w:ascii="Arial" w:hAnsi="Arial" w:cs="Arial"/>
        </w:rPr>
        <w:t xml:space="preserve"> Federal agencies and auditors place a great deal of emphasis on reviewing transfers of expenditures.</w:t>
      </w:r>
    </w:p>
    <w:p w14:paraId="03EE79D1" w14:textId="1BC5DBDE" w:rsidR="0005661C" w:rsidRPr="00C204C5" w:rsidRDefault="0005661C" w:rsidP="00C204C5">
      <w:pPr>
        <w:pStyle w:val="ListParagraph"/>
        <w:ind w:left="1170"/>
        <w:rPr>
          <w:rFonts w:ascii="Arial" w:hAnsi="Arial" w:cs="Arial"/>
        </w:rPr>
      </w:pPr>
      <w:r w:rsidRPr="00C204C5">
        <w:rPr>
          <w:rFonts w:ascii="Arial" w:hAnsi="Arial" w:cs="Arial"/>
        </w:rPr>
        <w:t xml:space="preserve">   </w:t>
      </w:r>
      <w:r w:rsidR="00C204C5" w:rsidRPr="00C204C5">
        <w:rPr>
          <w:rFonts w:ascii="Arial" w:hAnsi="Arial" w:cs="Arial"/>
          <w:noProof/>
        </w:rPr>
        <w:drawing>
          <wp:inline distT="0" distB="0" distL="0" distR="0" wp14:anchorId="0A3AE174" wp14:editId="0FE7DBC3">
            <wp:extent cx="4391025" cy="2294968"/>
            <wp:effectExtent l="0" t="0" r="0" b="0"/>
            <wp:docPr id="2" name="table" descr="Table&#10;&#10;Description automatically generated">
              <a:extLst xmlns:a="http://schemas.openxmlformats.org/drawingml/2006/main">
                <a:ext uri="{FF2B5EF4-FFF2-40B4-BE49-F238E27FC236}">
                  <a16:creationId xmlns:a16="http://schemas.microsoft.com/office/drawing/2014/main" id="{889DC823-2AD2-284F-166B-C0AE58CC64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descr="Table&#10;&#10;Description automatically generated">
                      <a:extLst>
                        <a:ext uri="{FF2B5EF4-FFF2-40B4-BE49-F238E27FC236}">
                          <a16:creationId xmlns:a16="http://schemas.microsoft.com/office/drawing/2014/main" id="{889DC823-2AD2-284F-166B-C0AE58CC6440}"/>
                        </a:ext>
                      </a:extLst>
                    </pic:cNvPr>
                    <pic:cNvPicPr>
                      <a:picLocks noChangeAspect="1"/>
                    </pic:cNvPicPr>
                  </pic:nvPicPr>
                  <pic:blipFill>
                    <a:blip r:embed="rId53"/>
                    <a:stretch>
                      <a:fillRect/>
                    </a:stretch>
                  </pic:blipFill>
                  <pic:spPr>
                    <a:xfrm>
                      <a:off x="0" y="0"/>
                      <a:ext cx="4453654" cy="2327701"/>
                    </a:xfrm>
                    <a:prstGeom prst="rect">
                      <a:avLst/>
                    </a:prstGeom>
                  </pic:spPr>
                </pic:pic>
              </a:graphicData>
            </a:graphic>
          </wp:inline>
        </w:drawing>
      </w:r>
    </w:p>
    <w:p w14:paraId="5DA855B4" w14:textId="7A300463" w:rsidR="0005661C" w:rsidRPr="00C204C5" w:rsidRDefault="009727B5" w:rsidP="00C204C5">
      <w:pPr>
        <w:contextualSpacing/>
        <w:rPr>
          <w:rFonts w:ascii="Arial" w:hAnsi="Arial" w:cs="Arial"/>
        </w:rPr>
      </w:pPr>
      <w:r w:rsidRPr="00C204C5">
        <w:rPr>
          <w:rFonts w:ascii="Arial" w:hAnsi="Arial" w:cs="Arial"/>
        </w:rPr>
        <w:tab/>
      </w:r>
    </w:p>
    <w:p w14:paraId="3813F1E6" w14:textId="77777777" w:rsidR="0005661C" w:rsidRPr="00C204C5" w:rsidRDefault="0005661C">
      <w:pPr>
        <w:pStyle w:val="ListParagraph"/>
        <w:numPr>
          <w:ilvl w:val="0"/>
          <w:numId w:val="45"/>
        </w:numPr>
        <w:tabs>
          <w:tab w:val="num" w:pos="450"/>
        </w:tabs>
        <w:contextualSpacing w:val="0"/>
        <w:rPr>
          <w:rFonts w:ascii="Arial" w:hAnsi="Arial" w:cs="Arial"/>
        </w:rPr>
      </w:pPr>
      <w:r w:rsidRPr="00C204C5">
        <w:rPr>
          <w:rFonts w:ascii="Arial" w:hAnsi="Arial" w:cs="Arial"/>
        </w:rPr>
        <w:t xml:space="preserve">All accounts should be reviewed timely to be certain all expenditures have been properly charged.  If a cost transfer is required, please follow these guiding principles:  </w:t>
      </w:r>
    </w:p>
    <w:p w14:paraId="7033DC11" w14:textId="77777777" w:rsidR="0005661C" w:rsidRPr="00C204C5" w:rsidRDefault="0005661C" w:rsidP="0005661C">
      <w:pPr>
        <w:rPr>
          <w:rFonts w:ascii="Arial" w:hAnsi="Arial" w:cs="Arial"/>
        </w:rPr>
      </w:pPr>
    </w:p>
    <w:p w14:paraId="108E7E60" w14:textId="77777777" w:rsidR="0005661C" w:rsidRPr="00C204C5" w:rsidRDefault="0005661C">
      <w:pPr>
        <w:pStyle w:val="ListParagraph"/>
        <w:numPr>
          <w:ilvl w:val="0"/>
          <w:numId w:val="52"/>
        </w:numPr>
        <w:jc w:val="both"/>
        <w:rPr>
          <w:rFonts w:ascii="Arial" w:hAnsi="Arial" w:cs="Arial"/>
          <w:lang w:val="en-CA"/>
        </w:rPr>
      </w:pPr>
      <w:r w:rsidRPr="00C204C5">
        <w:rPr>
          <w:rFonts w:ascii="Arial" w:hAnsi="Arial" w:cs="Arial"/>
          <w:lang w:val="en-CA"/>
        </w:rPr>
        <w:t>The cost must be a proper and allowable charge to the project to which it is transferred.</w:t>
      </w:r>
    </w:p>
    <w:p w14:paraId="4592E8A4" w14:textId="77777777" w:rsidR="0005661C" w:rsidRPr="00C204C5" w:rsidRDefault="0005661C" w:rsidP="0005661C">
      <w:pPr>
        <w:ind w:left="720"/>
        <w:jc w:val="both"/>
        <w:rPr>
          <w:rFonts w:ascii="Arial" w:hAnsi="Arial" w:cs="Arial"/>
          <w:lang w:val="en-CA"/>
        </w:rPr>
      </w:pPr>
    </w:p>
    <w:p w14:paraId="2FF3A529" w14:textId="77777777" w:rsidR="0005661C" w:rsidRPr="00C204C5" w:rsidRDefault="0005661C">
      <w:pPr>
        <w:numPr>
          <w:ilvl w:val="0"/>
          <w:numId w:val="46"/>
        </w:numPr>
        <w:jc w:val="both"/>
        <w:rPr>
          <w:rFonts w:ascii="Arial" w:hAnsi="Arial" w:cs="Arial"/>
          <w:lang w:val="en-CA"/>
        </w:rPr>
      </w:pPr>
      <w:r w:rsidRPr="00C204C5">
        <w:rPr>
          <w:rFonts w:ascii="Arial" w:hAnsi="Arial" w:cs="Arial"/>
          <w:lang w:val="en-CA"/>
        </w:rPr>
        <w:t xml:space="preserve">To be allowable, cost transfers must be timely, fully documented, conform to university and sponsor allowability standards.    </w:t>
      </w:r>
    </w:p>
    <w:p w14:paraId="3113D79C" w14:textId="77777777" w:rsidR="0005661C" w:rsidRPr="00C204C5" w:rsidRDefault="0005661C" w:rsidP="0005661C">
      <w:pPr>
        <w:ind w:left="720"/>
        <w:jc w:val="both"/>
        <w:rPr>
          <w:rFonts w:ascii="Arial" w:hAnsi="Arial" w:cs="Arial"/>
          <w:lang w:val="en-CA"/>
        </w:rPr>
      </w:pPr>
    </w:p>
    <w:p w14:paraId="61433A9C" w14:textId="13F840FF" w:rsidR="0005661C" w:rsidRPr="00C204C5" w:rsidRDefault="0005661C">
      <w:pPr>
        <w:numPr>
          <w:ilvl w:val="0"/>
          <w:numId w:val="46"/>
        </w:numPr>
        <w:jc w:val="both"/>
        <w:rPr>
          <w:rFonts w:ascii="Arial" w:hAnsi="Arial" w:cs="Arial"/>
          <w:lang w:val="en-CA"/>
        </w:rPr>
      </w:pPr>
      <w:r w:rsidRPr="00C204C5">
        <w:rPr>
          <w:rFonts w:ascii="Arial" w:hAnsi="Arial" w:cs="Arial"/>
          <w:lang w:val="en-CA"/>
        </w:rPr>
        <w:t>The cost transfer must be timely – within 90 days from the end of the month in which the original entry was recorded.  Requests for cost transfers to be processed beyond the 90 days must include an explanation of the extenuating circumstances that prevented the cost transfer from being made earlier and requires the additional approval of the department head and the Director of S</w:t>
      </w:r>
      <w:r w:rsidR="00863B14" w:rsidRPr="00C204C5">
        <w:rPr>
          <w:rFonts w:ascii="Arial" w:hAnsi="Arial" w:cs="Arial"/>
          <w:lang w:val="en-CA"/>
        </w:rPr>
        <w:t>PA</w:t>
      </w:r>
      <w:r w:rsidR="00C204C5">
        <w:rPr>
          <w:rFonts w:ascii="Arial" w:hAnsi="Arial" w:cs="Arial"/>
          <w:lang w:val="en-CA"/>
        </w:rPr>
        <w:t xml:space="preserve"> </w:t>
      </w:r>
      <w:r w:rsidR="00C204C5" w:rsidRPr="00EB0AC1">
        <w:rPr>
          <w:rFonts w:ascii="Arial" w:hAnsi="Arial" w:cs="Arial"/>
          <w:lang w:val="en-CA"/>
        </w:rPr>
        <w:t>(or their designee)</w:t>
      </w:r>
      <w:r w:rsidRPr="00EB0AC1">
        <w:rPr>
          <w:rFonts w:ascii="Arial" w:hAnsi="Arial" w:cs="Arial"/>
          <w:lang w:val="en-CA"/>
        </w:rPr>
        <w:t>.</w:t>
      </w:r>
    </w:p>
    <w:p w14:paraId="6B2C62B0" w14:textId="77777777" w:rsidR="0005661C" w:rsidRPr="00C204C5" w:rsidRDefault="0005661C" w:rsidP="0005661C">
      <w:pPr>
        <w:ind w:left="720"/>
        <w:jc w:val="both"/>
        <w:rPr>
          <w:rFonts w:ascii="Arial" w:hAnsi="Arial" w:cs="Arial"/>
          <w:lang w:val="en-CA"/>
        </w:rPr>
      </w:pPr>
    </w:p>
    <w:p w14:paraId="20D2E8FC" w14:textId="3CDFB67D" w:rsidR="0005661C" w:rsidRPr="00C204C5" w:rsidRDefault="0005661C">
      <w:pPr>
        <w:numPr>
          <w:ilvl w:val="0"/>
          <w:numId w:val="46"/>
        </w:numPr>
        <w:jc w:val="both"/>
        <w:rPr>
          <w:rFonts w:ascii="Arial" w:hAnsi="Arial" w:cs="Arial"/>
          <w:lang w:val="en-CA"/>
        </w:rPr>
      </w:pPr>
      <w:r w:rsidRPr="00C204C5">
        <w:rPr>
          <w:rFonts w:ascii="Arial" w:hAnsi="Arial" w:cs="Arial"/>
          <w:lang w:val="en-CA"/>
        </w:rPr>
        <w:t xml:space="preserve">The cost transfer request must be supported by documentation that contains a full explanation and justification for the cost transfer. An explanation which merely states that the transfer was made “to correct error,” “to transfer to correct project,” or “to clear overdraft” is not acceptable. A copy of the pdf version of the </w:t>
      </w:r>
      <w:r w:rsidR="00F0115B" w:rsidRPr="00C204C5">
        <w:rPr>
          <w:rFonts w:ascii="Arial" w:hAnsi="Arial" w:cs="Arial"/>
          <w:lang w:val="en-CA"/>
        </w:rPr>
        <w:t>expenditure report from Workday</w:t>
      </w:r>
      <w:r w:rsidRPr="00C204C5">
        <w:rPr>
          <w:rFonts w:ascii="Arial" w:hAnsi="Arial" w:cs="Arial"/>
          <w:lang w:val="en-CA"/>
        </w:rPr>
        <w:t xml:space="preserve"> with the expenditure identified (e.g., highlighted, underlined) must also be attached.  </w:t>
      </w:r>
    </w:p>
    <w:p w14:paraId="5640C684" w14:textId="77777777" w:rsidR="0005661C" w:rsidRPr="00C204C5" w:rsidRDefault="0005661C" w:rsidP="0005661C">
      <w:pPr>
        <w:pStyle w:val="ListParagraph"/>
        <w:ind w:left="1440"/>
        <w:rPr>
          <w:rFonts w:ascii="Arial" w:hAnsi="Arial" w:cs="Arial"/>
          <w:lang w:val="en-CA"/>
        </w:rPr>
      </w:pPr>
    </w:p>
    <w:p w14:paraId="0E0C8DEC" w14:textId="58652745" w:rsidR="0005661C" w:rsidRPr="00C204C5" w:rsidRDefault="0005661C">
      <w:pPr>
        <w:numPr>
          <w:ilvl w:val="1"/>
          <w:numId w:val="44"/>
        </w:numPr>
        <w:tabs>
          <w:tab w:val="clear" w:pos="2160"/>
        </w:tabs>
        <w:ind w:left="1800"/>
        <w:rPr>
          <w:rFonts w:ascii="Arial" w:hAnsi="Arial" w:cs="Arial"/>
          <w:lang w:val="en-CA"/>
        </w:rPr>
      </w:pPr>
      <w:r w:rsidRPr="00C204C5">
        <w:rPr>
          <w:rFonts w:ascii="Arial" w:hAnsi="Arial" w:cs="Arial"/>
          <w:lang w:val="en-CA"/>
        </w:rPr>
        <w:t xml:space="preserve">For a non-payroll cost transfer, </w:t>
      </w:r>
      <w:hyperlink r:id="rId54" w:history="1">
        <w:r w:rsidRPr="00C204C5">
          <w:rPr>
            <w:rStyle w:val="Hyperlink"/>
            <w:rFonts w:ascii="Arial" w:hAnsi="Arial" w:cs="Arial"/>
            <w:lang w:val="en-CA"/>
          </w:rPr>
          <w:t>Form AS226</w:t>
        </w:r>
      </w:hyperlink>
      <w:r w:rsidRPr="00C204C5">
        <w:rPr>
          <w:rFonts w:ascii="Arial" w:hAnsi="Arial" w:cs="Arial"/>
          <w:lang w:val="en-CA"/>
        </w:rPr>
        <w:t xml:space="preserve"> must be completed to transfer expenditures to a sponsored agreement. </w:t>
      </w:r>
      <w:r w:rsidRPr="00EB0AC1">
        <w:rPr>
          <w:rFonts w:ascii="Arial" w:hAnsi="Arial" w:cs="Arial"/>
          <w:lang w:val="en-CA"/>
        </w:rPr>
        <w:t xml:space="preserve"> </w:t>
      </w:r>
      <w:r w:rsidR="00C204C5" w:rsidRPr="00EB0AC1">
        <w:rPr>
          <w:rFonts w:ascii="Arial" w:hAnsi="Arial" w:cs="Arial"/>
          <w:lang w:val="en-CA"/>
        </w:rPr>
        <w:t>Attach to the Accounting Journal in Workday.</w:t>
      </w:r>
      <w:r w:rsidRPr="00EB0AC1">
        <w:rPr>
          <w:rFonts w:ascii="Arial" w:hAnsi="Arial" w:cs="Arial"/>
          <w:lang w:val="en-CA"/>
        </w:rPr>
        <w:t xml:space="preserve"> </w:t>
      </w:r>
    </w:p>
    <w:p w14:paraId="12AD53A7" w14:textId="77777777" w:rsidR="0005661C" w:rsidRPr="00C204C5" w:rsidRDefault="0005661C" w:rsidP="0005661C">
      <w:pPr>
        <w:ind w:left="1800"/>
        <w:rPr>
          <w:rFonts w:ascii="Arial" w:hAnsi="Arial" w:cs="Arial"/>
          <w:lang w:val="en-CA"/>
        </w:rPr>
      </w:pPr>
    </w:p>
    <w:p w14:paraId="1E6EFAFF" w14:textId="0A7B0490" w:rsidR="0005661C" w:rsidRPr="00C204C5" w:rsidRDefault="0005661C">
      <w:pPr>
        <w:numPr>
          <w:ilvl w:val="1"/>
          <w:numId w:val="44"/>
        </w:numPr>
        <w:tabs>
          <w:tab w:val="clear" w:pos="2160"/>
        </w:tabs>
        <w:ind w:left="1800"/>
        <w:rPr>
          <w:rFonts w:ascii="Arial" w:hAnsi="Arial" w:cs="Arial"/>
          <w:lang w:val="en-CA"/>
        </w:rPr>
      </w:pPr>
      <w:r w:rsidRPr="00C204C5">
        <w:rPr>
          <w:rFonts w:ascii="Arial" w:hAnsi="Arial" w:cs="Arial"/>
          <w:lang w:val="en-CA"/>
        </w:rPr>
        <w:t xml:space="preserve">For a payroll cost transfer, </w:t>
      </w:r>
      <w:hyperlink r:id="rId55" w:history="1">
        <w:r w:rsidRPr="00C204C5">
          <w:rPr>
            <w:rStyle w:val="Hyperlink"/>
            <w:rFonts w:ascii="Arial" w:hAnsi="Arial" w:cs="Arial"/>
            <w:lang w:val="en-CA"/>
          </w:rPr>
          <w:t>Form AS227</w:t>
        </w:r>
      </w:hyperlink>
      <w:r w:rsidRPr="00C204C5">
        <w:rPr>
          <w:rFonts w:ascii="Arial" w:hAnsi="Arial" w:cs="Arial"/>
          <w:lang w:val="en-CA"/>
        </w:rPr>
        <w:t xml:space="preserve"> must be completed to transfer payroll to a sponsored agreemen</w:t>
      </w:r>
      <w:r w:rsidRPr="00EB0AC1">
        <w:rPr>
          <w:rFonts w:ascii="Arial" w:hAnsi="Arial" w:cs="Arial"/>
          <w:lang w:val="en-CA"/>
        </w:rPr>
        <w:t>t</w:t>
      </w:r>
      <w:r w:rsidR="00C204C5" w:rsidRPr="00EB0AC1">
        <w:rPr>
          <w:rFonts w:ascii="Arial" w:hAnsi="Arial" w:cs="Arial"/>
          <w:lang w:val="en-CA"/>
        </w:rPr>
        <w:t>.  Attach to the Payroll Accounting Adjustment in Workday.</w:t>
      </w:r>
      <w:r w:rsidRPr="00EB0AC1">
        <w:rPr>
          <w:rFonts w:ascii="Arial" w:hAnsi="Arial" w:cs="Arial"/>
          <w:lang w:val="en-CA"/>
        </w:rPr>
        <w:t xml:space="preserve"> </w:t>
      </w:r>
    </w:p>
    <w:p w14:paraId="229FCD7F" w14:textId="77777777" w:rsidR="0005661C" w:rsidRPr="00C204C5" w:rsidRDefault="0005661C" w:rsidP="0005661C">
      <w:pPr>
        <w:ind w:left="2160"/>
        <w:rPr>
          <w:rFonts w:ascii="Arial" w:hAnsi="Arial" w:cs="Arial"/>
          <w:lang w:val="en-CA"/>
        </w:rPr>
      </w:pPr>
    </w:p>
    <w:p w14:paraId="3B213323" w14:textId="16C84770" w:rsidR="00F4624B" w:rsidRPr="00C204C5" w:rsidRDefault="00681468">
      <w:pPr>
        <w:pStyle w:val="ListParagraph"/>
        <w:numPr>
          <w:ilvl w:val="0"/>
          <w:numId w:val="45"/>
        </w:numPr>
        <w:tabs>
          <w:tab w:val="num" w:pos="450"/>
        </w:tabs>
        <w:ind w:firstLine="0"/>
        <w:rPr>
          <w:rFonts w:ascii="Arial" w:hAnsi="Arial" w:cs="Arial"/>
          <w:lang w:val="en-CA"/>
        </w:rPr>
      </w:pPr>
      <w:hyperlink r:id="rId56" w:history="1">
        <w:r w:rsidR="0005661C" w:rsidRPr="00C204C5">
          <w:rPr>
            <w:rStyle w:val="Hyperlink"/>
            <w:rFonts w:ascii="Arial" w:hAnsi="Arial" w:cs="Arial"/>
            <w:b/>
            <w:bCs/>
            <w:color w:val="auto"/>
            <w:lang w:val="en-CA"/>
          </w:rPr>
          <w:t>Some helpful hints when completing the AS226 or AS227</w:t>
        </w:r>
      </w:hyperlink>
      <w:r w:rsidR="0005661C" w:rsidRPr="00C204C5">
        <w:rPr>
          <w:rFonts w:ascii="Arial" w:hAnsi="Arial" w:cs="Arial"/>
          <w:lang w:val="en-CA"/>
        </w:rPr>
        <w:t>:</w:t>
      </w:r>
    </w:p>
    <w:p w14:paraId="08BAA4B7" w14:textId="77777777" w:rsidR="002C09F2" w:rsidRPr="00C204C5" w:rsidRDefault="002C09F2" w:rsidP="00154D27">
      <w:pPr>
        <w:contextualSpacing/>
        <w:rPr>
          <w:rFonts w:ascii="Arial" w:hAnsi="Arial" w:cs="Arial"/>
          <w:lang w:val="en-CA"/>
        </w:rPr>
      </w:pPr>
    </w:p>
    <w:p w14:paraId="33523F36" w14:textId="6D68BCD6" w:rsidR="0005661C" w:rsidRPr="00C204C5" w:rsidRDefault="00F0115B">
      <w:pPr>
        <w:pStyle w:val="ListParagraph"/>
        <w:numPr>
          <w:ilvl w:val="0"/>
          <w:numId w:val="58"/>
        </w:numPr>
        <w:rPr>
          <w:rFonts w:ascii="Arial" w:hAnsi="Arial" w:cs="Arial"/>
          <w:lang w:val="en-CA"/>
        </w:rPr>
      </w:pPr>
      <w:r w:rsidRPr="00C204C5">
        <w:rPr>
          <w:rFonts w:ascii="Arial" w:hAnsi="Arial" w:cs="Arial"/>
          <w:u w:val="single"/>
          <w:lang w:val="en-CA"/>
        </w:rPr>
        <w:t>W</w:t>
      </w:r>
      <w:proofErr w:type="spellStart"/>
      <w:r w:rsidR="0005661C" w:rsidRPr="00C204C5">
        <w:rPr>
          <w:rFonts w:ascii="Arial" w:hAnsi="Arial" w:cs="Arial"/>
          <w:u w:val="single"/>
        </w:rPr>
        <w:t>hy</w:t>
      </w:r>
      <w:proofErr w:type="spellEnd"/>
      <w:r w:rsidR="0005661C" w:rsidRPr="00C204C5">
        <w:rPr>
          <w:rFonts w:ascii="Arial" w:hAnsi="Arial" w:cs="Arial"/>
          <w:u w:val="single"/>
        </w:rPr>
        <w:t xml:space="preserve"> is the transfer being done retroactively? Please explain how the error occurred.</w:t>
      </w:r>
    </w:p>
    <w:p w14:paraId="29A0A866" w14:textId="77777777" w:rsidR="00EE3727" w:rsidRPr="00C204C5" w:rsidRDefault="00EE3727" w:rsidP="00154D27">
      <w:pPr>
        <w:pStyle w:val="ListParagraph"/>
        <w:ind w:left="1080"/>
        <w:rPr>
          <w:rFonts w:ascii="Arial" w:hAnsi="Arial" w:cs="Arial"/>
          <w:u w:val="single"/>
        </w:rPr>
      </w:pPr>
    </w:p>
    <w:p w14:paraId="754FBAFA" w14:textId="77777777" w:rsidR="0005661C" w:rsidRPr="00C204C5" w:rsidRDefault="0005661C" w:rsidP="00C204C5">
      <w:pPr>
        <w:ind w:left="2250"/>
        <w:contextualSpacing/>
        <w:rPr>
          <w:rFonts w:ascii="Arial" w:hAnsi="Arial" w:cs="Arial"/>
        </w:rPr>
      </w:pPr>
      <w:r w:rsidRPr="00C204C5">
        <w:rPr>
          <w:rFonts w:ascii="Arial" w:hAnsi="Arial" w:cs="Arial"/>
        </w:rPr>
        <w:t>Explain why the charge is being transferred.  Why wasn’t the item originally charged to the account?  Was the cost center manager given an incorrect grant?  Was a grant not established?  If an AS227, once the reason is given, state that the transfer is being done to properly allocate the employee’s effort.</w:t>
      </w:r>
    </w:p>
    <w:p w14:paraId="6539E61E" w14:textId="77777777" w:rsidR="00F4624B" w:rsidRPr="00C204C5" w:rsidRDefault="00F4624B" w:rsidP="00154D27">
      <w:pPr>
        <w:contextualSpacing/>
        <w:rPr>
          <w:rFonts w:ascii="Arial" w:hAnsi="Arial" w:cs="Arial"/>
        </w:rPr>
      </w:pPr>
    </w:p>
    <w:p w14:paraId="38231B10" w14:textId="4BADCA62" w:rsidR="0005661C" w:rsidRPr="00C204C5" w:rsidRDefault="0005661C">
      <w:pPr>
        <w:pStyle w:val="ListParagraph"/>
        <w:numPr>
          <w:ilvl w:val="0"/>
          <w:numId w:val="58"/>
        </w:numPr>
        <w:rPr>
          <w:rFonts w:ascii="Arial" w:hAnsi="Arial" w:cs="Arial"/>
          <w:u w:val="single"/>
        </w:rPr>
      </w:pPr>
      <w:r w:rsidRPr="00C204C5">
        <w:rPr>
          <w:rFonts w:ascii="Arial" w:hAnsi="Arial" w:cs="Arial"/>
          <w:u w:val="single"/>
        </w:rPr>
        <w:t>What is the benefit to the account being charged? Describe how this charge is a proper and allowable cost to the sponsored project. (</w:t>
      </w:r>
      <w:proofErr w:type="gramStart"/>
      <w:r w:rsidRPr="00C204C5">
        <w:rPr>
          <w:rFonts w:ascii="Arial" w:hAnsi="Arial" w:cs="Arial"/>
          <w:u w:val="single"/>
        </w:rPr>
        <w:t>include</w:t>
      </w:r>
      <w:proofErr w:type="gramEnd"/>
      <w:r w:rsidRPr="00C204C5">
        <w:rPr>
          <w:rFonts w:ascii="Arial" w:hAnsi="Arial" w:cs="Arial"/>
          <w:u w:val="single"/>
        </w:rPr>
        <w:t xml:space="preserve"> the sponsor’s name and project title) to which the charge is being transferred.</w:t>
      </w:r>
    </w:p>
    <w:p w14:paraId="35D204B0" w14:textId="77777777" w:rsidR="0005661C" w:rsidRPr="00C204C5" w:rsidRDefault="0005661C" w:rsidP="00154D27">
      <w:pPr>
        <w:pStyle w:val="ListParagraph"/>
        <w:ind w:left="1080"/>
        <w:rPr>
          <w:rFonts w:ascii="Arial" w:hAnsi="Arial" w:cs="Arial"/>
        </w:rPr>
      </w:pPr>
    </w:p>
    <w:p w14:paraId="550A9F8A" w14:textId="77777777" w:rsidR="0005661C" w:rsidRPr="00C204C5" w:rsidRDefault="0005661C" w:rsidP="004C2CC6">
      <w:pPr>
        <w:pStyle w:val="ListParagraph"/>
        <w:ind w:left="2250"/>
        <w:rPr>
          <w:rFonts w:ascii="Arial" w:hAnsi="Arial" w:cs="Arial"/>
        </w:rPr>
      </w:pPr>
      <w:r w:rsidRPr="00C204C5">
        <w:rPr>
          <w:rFonts w:ascii="Arial" w:hAnsi="Arial" w:cs="Arial"/>
        </w:rPr>
        <w:t xml:space="preserve">When answering this question, explain the type of work being done.  Simply stating that the employee worked on the project does not tell how it benefits the project.  </w:t>
      </w:r>
    </w:p>
    <w:p w14:paraId="1397558A" w14:textId="77777777" w:rsidR="0005661C" w:rsidRPr="00C204C5" w:rsidRDefault="0005661C" w:rsidP="00154D27">
      <w:pPr>
        <w:pStyle w:val="ListParagraph"/>
        <w:ind w:left="1080"/>
        <w:rPr>
          <w:rFonts w:ascii="Arial" w:hAnsi="Arial" w:cs="Arial"/>
        </w:rPr>
      </w:pPr>
    </w:p>
    <w:p w14:paraId="2FB951E5" w14:textId="77777777" w:rsidR="0005661C" w:rsidRPr="00C204C5" w:rsidRDefault="0005661C">
      <w:pPr>
        <w:pStyle w:val="ListParagraph"/>
        <w:numPr>
          <w:ilvl w:val="0"/>
          <w:numId w:val="58"/>
        </w:numPr>
        <w:rPr>
          <w:rFonts w:ascii="Arial" w:hAnsi="Arial" w:cs="Arial"/>
          <w:u w:val="single"/>
        </w:rPr>
      </w:pPr>
      <w:r w:rsidRPr="00C204C5">
        <w:rPr>
          <w:rFonts w:ascii="Arial" w:hAnsi="Arial" w:cs="Arial"/>
          <w:u w:val="single"/>
        </w:rPr>
        <w:t>What were the extenuating circumstances which prevented this transfer from being processed timely?</w:t>
      </w:r>
    </w:p>
    <w:p w14:paraId="738791F5" w14:textId="77777777" w:rsidR="0005661C" w:rsidRPr="00C204C5" w:rsidRDefault="0005661C" w:rsidP="00154D27">
      <w:pPr>
        <w:pStyle w:val="ListParagraph"/>
        <w:ind w:left="1440"/>
        <w:rPr>
          <w:rFonts w:ascii="Arial" w:hAnsi="Arial" w:cs="Arial"/>
        </w:rPr>
      </w:pPr>
    </w:p>
    <w:p w14:paraId="32F7670E" w14:textId="77777777" w:rsidR="0005661C" w:rsidRPr="00C204C5" w:rsidRDefault="0005661C" w:rsidP="004C2CC6">
      <w:pPr>
        <w:pStyle w:val="ListParagraph"/>
        <w:ind w:left="2250"/>
        <w:rPr>
          <w:rFonts w:ascii="Arial" w:hAnsi="Arial" w:cs="Arial"/>
        </w:rPr>
      </w:pPr>
      <w:r w:rsidRPr="00C204C5">
        <w:rPr>
          <w:rFonts w:ascii="Arial" w:hAnsi="Arial" w:cs="Arial"/>
        </w:rPr>
        <w:t>Explain why it took so long to process the transfer.  Were ledgers not reviewed regularly?</w:t>
      </w:r>
    </w:p>
    <w:p w14:paraId="58395216" w14:textId="77777777" w:rsidR="0005661C" w:rsidRPr="00C204C5" w:rsidRDefault="0005661C" w:rsidP="00154D27">
      <w:pPr>
        <w:pStyle w:val="ListParagraph"/>
        <w:ind w:left="1080"/>
        <w:rPr>
          <w:rFonts w:ascii="Arial" w:hAnsi="Arial" w:cs="Arial"/>
        </w:rPr>
      </w:pPr>
    </w:p>
    <w:p w14:paraId="2A0EF334" w14:textId="77777777" w:rsidR="0005661C" w:rsidRPr="00C204C5" w:rsidRDefault="0005661C">
      <w:pPr>
        <w:pStyle w:val="ListParagraph"/>
        <w:numPr>
          <w:ilvl w:val="0"/>
          <w:numId w:val="58"/>
        </w:numPr>
        <w:rPr>
          <w:rFonts w:ascii="Arial" w:hAnsi="Arial" w:cs="Arial"/>
          <w:u w:val="single"/>
        </w:rPr>
      </w:pPr>
      <w:r w:rsidRPr="00C204C5">
        <w:rPr>
          <w:rFonts w:ascii="Arial" w:hAnsi="Arial" w:cs="Arial"/>
          <w:u w:val="single"/>
        </w:rPr>
        <w:t>What corrective actions have been taken to eliminate future needs for cost transfers of this type?</w:t>
      </w:r>
    </w:p>
    <w:p w14:paraId="1A94EA3C" w14:textId="77777777" w:rsidR="0005661C" w:rsidRPr="00C204C5" w:rsidRDefault="0005661C" w:rsidP="00154D27">
      <w:pPr>
        <w:pStyle w:val="ListParagraph"/>
        <w:ind w:left="1890"/>
        <w:rPr>
          <w:rFonts w:ascii="Arial" w:hAnsi="Arial" w:cs="Arial"/>
        </w:rPr>
      </w:pPr>
    </w:p>
    <w:p w14:paraId="5DEAB931" w14:textId="29547C48" w:rsidR="0005661C" w:rsidRPr="00C204C5" w:rsidRDefault="0005661C" w:rsidP="004C2CC6">
      <w:pPr>
        <w:pStyle w:val="ListParagraph"/>
        <w:ind w:left="2250"/>
        <w:rPr>
          <w:rFonts w:ascii="Arial" w:hAnsi="Arial" w:cs="Arial"/>
        </w:rPr>
      </w:pPr>
      <w:r w:rsidRPr="00C204C5">
        <w:rPr>
          <w:rFonts w:ascii="Arial" w:hAnsi="Arial" w:cs="Arial"/>
        </w:rPr>
        <w:t xml:space="preserve">State what will be done to </w:t>
      </w:r>
      <w:r w:rsidR="00F0115B" w:rsidRPr="00C204C5">
        <w:rPr>
          <w:rFonts w:ascii="Arial" w:hAnsi="Arial" w:cs="Arial"/>
        </w:rPr>
        <w:t>rectify</w:t>
      </w:r>
      <w:r w:rsidRPr="00C204C5">
        <w:rPr>
          <w:rFonts w:ascii="Arial" w:hAnsi="Arial" w:cs="Arial"/>
        </w:rPr>
        <w:t xml:space="preserve"> the situation so that it does</w:t>
      </w:r>
      <w:r w:rsidR="00F0115B" w:rsidRPr="00C204C5">
        <w:rPr>
          <w:rFonts w:ascii="Arial" w:hAnsi="Arial" w:cs="Arial"/>
        </w:rPr>
        <w:t xml:space="preserve"> </w:t>
      </w:r>
      <w:r w:rsidRPr="00C204C5">
        <w:rPr>
          <w:rFonts w:ascii="Arial" w:hAnsi="Arial" w:cs="Arial"/>
        </w:rPr>
        <w:t>n</w:t>
      </w:r>
      <w:r w:rsidR="00F0115B" w:rsidRPr="00C204C5">
        <w:rPr>
          <w:rFonts w:ascii="Arial" w:hAnsi="Arial" w:cs="Arial"/>
        </w:rPr>
        <w:t>o</w:t>
      </w:r>
      <w:r w:rsidRPr="00C204C5">
        <w:rPr>
          <w:rFonts w:ascii="Arial" w:hAnsi="Arial" w:cs="Arial"/>
        </w:rPr>
        <w:t>t happen again in the future.</w:t>
      </w:r>
    </w:p>
    <w:p w14:paraId="10CF6BE3" w14:textId="77777777" w:rsidR="0005661C" w:rsidRPr="00C204C5" w:rsidRDefault="0005661C" w:rsidP="00154D27">
      <w:pPr>
        <w:ind w:left="1440"/>
        <w:contextualSpacing/>
        <w:rPr>
          <w:rFonts w:ascii="Arial" w:hAnsi="Arial" w:cs="Arial"/>
          <w:lang w:val="en-CA"/>
        </w:rPr>
      </w:pPr>
    </w:p>
    <w:p w14:paraId="006AAA34" w14:textId="3509684B" w:rsidR="0005661C" w:rsidRPr="00C204C5" w:rsidRDefault="0005661C">
      <w:pPr>
        <w:pStyle w:val="ListParagraph"/>
        <w:numPr>
          <w:ilvl w:val="0"/>
          <w:numId w:val="45"/>
        </w:numPr>
        <w:tabs>
          <w:tab w:val="num" w:pos="450"/>
        </w:tabs>
        <w:contextualSpacing w:val="0"/>
        <w:rPr>
          <w:rFonts w:ascii="Arial" w:hAnsi="Arial" w:cs="Arial"/>
          <w:lang w:val="en-CA"/>
        </w:rPr>
      </w:pPr>
      <w:r w:rsidRPr="00C204C5">
        <w:rPr>
          <w:rFonts w:ascii="Arial" w:hAnsi="Arial" w:cs="Arial"/>
          <w:lang w:val="en-CA"/>
        </w:rPr>
        <w:t xml:space="preserve">Cost </w:t>
      </w:r>
      <w:r w:rsidR="00F0115B" w:rsidRPr="00C204C5">
        <w:rPr>
          <w:rFonts w:ascii="Arial" w:hAnsi="Arial" w:cs="Arial"/>
          <w:lang w:val="en-CA"/>
        </w:rPr>
        <w:t>t</w:t>
      </w:r>
      <w:r w:rsidRPr="00C204C5">
        <w:rPr>
          <w:rFonts w:ascii="Arial" w:hAnsi="Arial" w:cs="Arial"/>
          <w:lang w:val="en-CA"/>
        </w:rPr>
        <w:t xml:space="preserve">ransfers to </w:t>
      </w:r>
      <w:r w:rsidRPr="00C204C5">
        <w:rPr>
          <w:rFonts w:ascii="Arial" w:hAnsi="Arial" w:cs="Arial"/>
          <w:u w:val="single"/>
          <w:lang w:val="en-CA"/>
        </w:rPr>
        <w:t>expired</w:t>
      </w:r>
      <w:r w:rsidRPr="00C204C5">
        <w:rPr>
          <w:rFonts w:ascii="Arial" w:hAnsi="Arial" w:cs="Arial"/>
          <w:lang w:val="en-CA"/>
        </w:rPr>
        <w:t xml:space="preserve"> fixed price agreements, Foundation, gifts, or state </w:t>
      </w:r>
      <w:r w:rsidRPr="00EB0AC1">
        <w:rPr>
          <w:rFonts w:ascii="Arial" w:hAnsi="Arial" w:cs="Arial"/>
          <w:lang w:val="en-CA"/>
        </w:rPr>
        <w:t>appropriations</w:t>
      </w:r>
      <w:r w:rsidR="004C2CC6" w:rsidRPr="00EB0AC1">
        <w:rPr>
          <w:rFonts w:ascii="Arial" w:hAnsi="Arial" w:cs="Arial"/>
          <w:lang w:val="en-CA"/>
        </w:rPr>
        <w:t xml:space="preserve"> (unrestricted funds)</w:t>
      </w:r>
      <w:r w:rsidRPr="00EB0AC1">
        <w:rPr>
          <w:rFonts w:ascii="Arial" w:hAnsi="Arial" w:cs="Arial"/>
          <w:lang w:val="en-CA"/>
        </w:rPr>
        <w:t xml:space="preserve"> </w:t>
      </w:r>
      <w:r w:rsidRPr="00C204C5">
        <w:rPr>
          <w:rFonts w:ascii="Arial" w:hAnsi="Arial" w:cs="Arial"/>
          <w:lang w:val="en-CA"/>
        </w:rPr>
        <w:t>only require submission of a manual journal with a copy of the ledger sheet with the expenditure appropriately annotated. An AS226 or AS227 is not required.</w:t>
      </w:r>
    </w:p>
    <w:p w14:paraId="17102BFD" w14:textId="77777777" w:rsidR="0005661C" w:rsidRPr="00C204C5" w:rsidRDefault="0005661C" w:rsidP="00154D27">
      <w:pPr>
        <w:contextualSpacing/>
        <w:rPr>
          <w:rFonts w:ascii="Arial" w:hAnsi="Arial" w:cs="Arial"/>
          <w:lang w:val="en-CA"/>
        </w:rPr>
      </w:pPr>
    </w:p>
    <w:p w14:paraId="62744AFF" w14:textId="77777777" w:rsidR="0005661C" w:rsidRPr="00C204C5" w:rsidRDefault="0005661C">
      <w:pPr>
        <w:pStyle w:val="ListParagraph"/>
        <w:numPr>
          <w:ilvl w:val="0"/>
          <w:numId w:val="45"/>
        </w:numPr>
        <w:tabs>
          <w:tab w:val="num" w:pos="450"/>
        </w:tabs>
        <w:contextualSpacing w:val="0"/>
        <w:rPr>
          <w:rFonts w:ascii="Arial" w:hAnsi="Arial" w:cs="Arial"/>
          <w:lang w:val="en-CA"/>
        </w:rPr>
      </w:pPr>
      <w:r w:rsidRPr="00C204C5">
        <w:rPr>
          <w:rFonts w:ascii="Arial" w:hAnsi="Arial" w:cs="Arial"/>
          <w:lang w:val="en-CA"/>
        </w:rPr>
        <w:t>Cost transfers are not allowable following the submission of the final expenditure report to the sponsor, unless they involve reconciling items of which the SPA contact was aware.</w:t>
      </w:r>
    </w:p>
    <w:p w14:paraId="226E05EC" w14:textId="77777777" w:rsidR="0005661C" w:rsidRPr="00C204C5" w:rsidRDefault="0005661C" w:rsidP="0005661C">
      <w:pPr>
        <w:jc w:val="both"/>
        <w:rPr>
          <w:rFonts w:ascii="Arial" w:hAnsi="Arial" w:cs="Arial"/>
          <w:lang w:val="en-CA"/>
        </w:rPr>
      </w:pPr>
    </w:p>
    <w:p w14:paraId="71E5F278" w14:textId="2460F299" w:rsidR="0005661C" w:rsidRPr="00C204C5" w:rsidRDefault="0005661C">
      <w:pPr>
        <w:pStyle w:val="ListParagraph"/>
        <w:numPr>
          <w:ilvl w:val="0"/>
          <w:numId w:val="45"/>
        </w:numPr>
        <w:tabs>
          <w:tab w:val="num" w:pos="450"/>
        </w:tabs>
        <w:contextualSpacing w:val="0"/>
        <w:rPr>
          <w:rFonts w:ascii="Arial" w:hAnsi="Arial" w:cs="Arial"/>
          <w:lang w:val="en-CA"/>
        </w:rPr>
      </w:pPr>
      <w:r w:rsidRPr="00C204C5">
        <w:rPr>
          <w:rFonts w:ascii="Arial" w:hAnsi="Arial" w:cs="Arial"/>
          <w:lang w:val="en-CA"/>
        </w:rPr>
        <w:t>Constant or frequent transfers raise serious questions about their propriety as well as the overall reliability of the accounting system and internal controls</w:t>
      </w:r>
      <w:r w:rsidR="004C2CC6" w:rsidRPr="004C2CC6">
        <w:rPr>
          <w:rFonts w:ascii="Arial" w:hAnsi="Arial" w:cs="Arial"/>
          <w:color w:val="FF0000"/>
          <w:lang w:val="en-CA"/>
        </w:rPr>
        <w:t>.</w:t>
      </w:r>
      <w:r w:rsidRPr="004C2CC6">
        <w:rPr>
          <w:rFonts w:ascii="Arial" w:hAnsi="Arial" w:cs="Arial"/>
          <w:strike/>
          <w:color w:val="FF0000"/>
          <w:lang w:val="en-CA"/>
        </w:rPr>
        <w:t>:</w:t>
      </w:r>
    </w:p>
    <w:p w14:paraId="1D93C73A" w14:textId="77777777" w:rsidR="0005661C" w:rsidRPr="00C204C5" w:rsidRDefault="0005661C" w:rsidP="0005661C">
      <w:pPr>
        <w:jc w:val="both"/>
        <w:rPr>
          <w:rFonts w:ascii="Arial" w:hAnsi="Arial" w:cs="Arial"/>
          <w:lang w:val="en-CA"/>
        </w:rPr>
      </w:pPr>
    </w:p>
    <w:p w14:paraId="6E99B286" w14:textId="7D4EC95E" w:rsidR="0005661C" w:rsidRPr="00C204C5" w:rsidRDefault="002C09F2">
      <w:pPr>
        <w:pStyle w:val="ListParagraph"/>
        <w:numPr>
          <w:ilvl w:val="0"/>
          <w:numId w:val="45"/>
        </w:numPr>
        <w:tabs>
          <w:tab w:val="num" w:pos="450"/>
        </w:tabs>
        <w:contextualSpacing w:val="0"/>
        <w:rPr>
          <w:rFonts w:ascii="Arial" w:hAnsi="Arial" w:cs="Arial"/>
          <w:lang w:val="en-CA"/>
        </w:rPr>
      </w:pPr>
      <w:r w:rsidRPr="00C204C5">
        <w:rPr>
          <w:rFonts w:ascii="Arial" w:hAnsi="Arial" w:cs="Arial"/>
          <w:lang w:val="en-CA"/>
        </w:rPr>
        <w:t>J</w:t>
      </w:r>
      <w:r w:rsidR="0005661C" w:rsidRPr="00C204C5">
        <w:rPr>
          <w:rFonts w:ascii="Arial" w:hAnsi="Arial" w:cs="Arial"/>
          <w:lang w:val="en-CA"/>
        </w:rPr>
        <w:t xml:space="preserve">ob aids </w:t>
      </w:r>
      <w:r w:rsidRPr="00C204C5">
        <w:rPr>
          <w:rFonts w:ascii="Arial" w:hAnsi="Arial" w:cs="Arial"/>
          <w:lang w:val="en-CA"/>
        </w:rPr>
        <w:t xml:space="preserve">are located on </w:t>
      </w:r>
      <w:r w:rsidR="0005661C" w:rsidRPr="00C204C5">
        <w:rPr>
          <w:rFonts w:ascii="Arial" w:hAnsi="Arial" w:cs="Arial"/>
          <w:lang w:val="en-CA"/>
        </w:rPr>
        <w:t>LSU Workday website:</w:t>
      </w:r>
    </w:p>
    <w:p w14:paraId="1962AFC0" w14:textId="451B188C" w:rsidR="0005661C" w:rsidRPr="00C204C5" w:rsidRDefault="0005661C">
      <w:pPr>
        <w:pStyle w:val="ListParagraph"/>
        <w:numPr>
          <w:ilvl w:val="0"/>
          <w:numId w:val="34"/>
        </w:numPr>
        <w:ind w:left="1530"/>
        <w:contextualSpacing w:val="0"/>
        <w:rPr>
          <w:rFonts w:ascii="Arial" w:hAnsi="Arial" w:cs="Arial"/>
          <w:lang w:val="en-CA"/>
        </w:rPr>
      </w:pPr>
      <w:r w:rsidRPr="00C204C5">
        <w:rPr>
          <w:rFonts w:ascii="Arial" w:hAnsi="Arial" w:cs="Arial"/>
          <w:lang w:val="en-CA"/>
        </w:rPr>
        <w:t>Financial Accounting</w:t>
      </w:r>
      <w:r w:rsidR="004C2CC6">
        <w:rPr>
          <w:rFonts w:ascii="Arial" w:hAnsi="Arial" w:cs="Arial"/>
          <w:lang w:val="en-CA"/>
        </w:rPr>
        <w:t>:</w:t>
      </w:r>
      <w:r w:rsidRPr="00C204C5">
        <w:rPr>
          <w:rFonts w:ascii="Arial" w:hAnsi="Arial" w:cs="Arial"/>
          <w:lang w:val="en-CA"/>
        </w:rPr>
        <w:t xml:space="preserve"> </w:t>
      </w:r>
      <w:hyperlink r:id="rId57" w:history="1">
        <w:r w:rsidRPr="004C2CC6">
          <w:rPr>
            <w:rStyle w:val="Hyperlink"/>
            <w:rFonts w:ascii="Arial" w:hAnsi="Arial" w:cs="Arial"/>
            <w:lang w:val="en-CA"/>
          </w:rPr>
          <w:t>Create Journal Entry: Correction Journal</w:t>
        </w:r>
      </w:hyperlink>
    </w:p>
    <w:p w14:paraId="7902DB97" w14:textId="4C6E940A" w:rsidR="0005661C" w:rsidRPr="00C204C5" w:rsidRDefault="0005661C">
      <w:pPr>
        <w:pStyle w:val="ListParagraph"/>
        <w:numPr>
          <w:ilvl w:val="0"/>
          <w:numId w:val="34"/>
        </w:numPr>
        <w:ind w:left="1530"/>
        <w:contextualSpacing w:val="0"/>
        <w:rPr>
          <w:rFonts w:ascii="Arial" w:hAnsi="Arial" w:cs="Arial"/>
          <w:b/>
          <w:bCs/>
          <w:color w:val="7030A0"/>
        </w:rPr>
      </w:pPr>
      <w:r w:rsidRPr="00C204C5">
        <w:rPr>
          <w:rFonts w:ascii="Arial" w:hAnsi="Arial" w:cs="Arial"/>
          <w:bCs/>
          <w:lang w:val="en-CA"/>
        </w:rPr>
        <w:t>Payroll</w:t>
      </w:r>
      <w:r w:rsidR="004C2CC6">
        <w:rPr>
          <w:rFonts w:ascii="Arial" w:hAnsi="Arial" w:cs="Arial"/>
          <w:bCs/>
          <w:lang w:val="en-CA"/>
        </w:rPr>
        <w:t xml:space="preserve">: </w:t>
      </w:r>
      <w:hyperlink r:id="rId58" w:history="1">
        <w:r w:rsidRPr="004C2CC6">
          <w:rPr>
            <w:rStyle w:val="Hyperlink"/>
            <w:rFonts w:ascii="Arial" w:hAnsi="Arial" w:cs="Arial"/>
            <w:lang w:val="en-CA"/>
          </w:rPr>
          <w:t>Create Payroll Accounting Adjustment</w:t>
        </w:r>
      </w:hyperlink>
    </w:p>
    <w:p w14:paraId="6BA2629B" w14:textId="77777777" w:rsidR="00B52640" w:rsidRPr="00162B7B" w:rsidRDefault="00B52640" w:rsidP="00B52640">
      <w:pPr>
        <w:pStyle w:val="ListParagraph"/>
        <w:ind w:left="1530"/>
        <w:contextualSpacing w:val="0"/>
        <w:rPr>
          <w:rFonts w:asciiTheme="minorHAnsi" w:hAnsiTheme="minorHAnsi" w:cstheme="minorHAnsi"/>
          <w:b/>
          <w:bCs/>
          <w:color w:val="7030A0"/>
          <w:sz w:val="32"/>
          <w:szCs w:val="32"/>
        </w:rPr>
      </w:pPr>
    </w:p>
    <w:p w14:paraId="09CB695E" w14:textId="74FC927E" w:rsidR="00162B7B" w:rsidRDefault="00162B7B" w:rsidP="00883557">
      <w:pPr>
        <w:pStyle w:val="Style2"/>
        <w:spacing w:line="240" w:lineRule="auto"/>
        <w:ind w:left="810" w:hanging="450"/>
        <w:contextualSpacing/>
      </w:pPr>
      <w:bookmarkStart w:id="23" w:name="_Toc129955355"/>
      <w:r w:rsidRPr="00162B7B">
        <w:t>Effort</w:t>
      </w:r>
      <w:r w:rsidR="004C2CC6">
        <w:t xml:space="preserve"> Reporting </w:t>
      </w:r>
      <w:hyperlink r:id="rId59" w:history="1">
        <w:r w:rsidR="004C2CC6" w:rsidRPr="004C2CC6">
          <w:rPr>
            <w:rStyle w:val="Hyperlink"/>
          </w:rPr>
          <w:t>FASOP: AS-30</w:t>
        </w:r>
        <w:bookmarkEnd w:id="23"/>
      </w:hyperlink>
    </w:p>
    <w:p w14:paraId="1088DEFB" w14:textId="4ADFC8E6" w:rsidR="00FF571F" w:rsidRPr="004C2CC6" w:rsidRDefault="00FF571F">
      <w:pPr>
        <w:pStyle w:val="ListParagraph"/>
        <w:numPr>
          <w:ilvl w:val="0"/>
          <w:numId w:val="59"/>
        </w:numPr>
        <w:contextualSpacing w:val="0"/>
        <w:rPr>
          <w:rFonts w:ascii="Arial" w:hAnsi="Arial" w:cs="Arial"/>
          <w:lang w:val="en-CA"/>
        </w:rPr>
      </w:pPr>
      <w:r w:rsidRPr="004C2CC6">
        <w:rPr>
          <w:rFonts w:ascii="Arial" w:hAnsi="Arial" w:cs="Arial"/>
          <w:lang w:val="en-CA"/>
        </w:rPr>
        <w:t>As</w:t>
      </w:r>
      <w:r w:rsidRPr="004C2CC6">
        <w:rPr>
          <w:rFonts w:ascii="Arial" w:hAnsi="Arial" w:cs="Arial"/>
        </w:rPr>
        <w:t xml:space="preserve"> a recipient of federal funding, Louisiana State University is required to comply with the Office of Management and Budget Uniform Administrative Requirements, Cost Principles, and Audit Requirements for Federal Awards, as well as other federal requirements, for certifying effort expended on sponsored awards. LSU requires all individuals who receive sponsored funding to comply with university policies and procedures, and sponsoring agency regulations regarding reporting of effort to </w:t>
      </w:r>
      <w:r w:rsidR="00AD417B" w:rsidRPr="004C2CC6">
        <w:rPr>
          <w:rFonts w:ascii="Arial" w:hAnsi="Arial" w:cs="Arial"/>
        </w:rPr>
        <w:t>awards.</w:t>
      </w:r>
    </w:p>
    <w:p w14:paraId="6DDF0784" w14:textId="77777777" w:rsidR="00FF571F" w:rsidRPr="004C2CC6" w:rsidRDefault="00FF571F" w:rsidP="00154D27">
      <w:pPr>
        <w:tabs>
          <w:tab w:val="left" w:pos="360"/>
        </w:tabs>
        <w:ind w:left="1170"/>
        <w:contextualSpacing/>
        <w:rPr>
          <w:rFonts w:ascii="Arial" w:hAnsi="Arial" w:cs="Arial"/>
          <w:lang w:val="en-CA"/>
        </w:rPr>
      </w:pPr>
    </w:p>
    <w:p w14:paraId="203045F8" w14:textId="3FFACDEA" w:rsidR="00FF571F" w:rsidRPr="004C2CC6" w:rsidRDefault="00FF571F">
      <w:pPr>
        <w:pStyle w:val="ListParagraph"/>
        <w:numPr>
          <w:ilvl w:val="0"/>
          <w:numId w:val="59"/>
        </w:numPr>
        <w:contextualSpacing w:val="0"/>
        <w:rPr>
          <w:rFonts w:ascii="Arial" w:hAnsi="Arial" w:cs="Arial"/>
          <w:lang w:val="en-CA"/>
        </w:rPr>
      </w:pPr>
      <w:r w:rsidRPr="004C2CC6">
        <w:rPr>
          <w:rFonts w:ascii="Arial" w:hAnsi="Arial" w:cs="Arial"/>
        </w:rPr>
        <w:t xml:space="preserve">Effort certification in Workday is an after-the-fact reflection of an employee’s workload percent distribution during a particular reporting period. All academic, professional, and classified employees whose salary is paid in whole or in part on a grant account will receive an effort certification on a quarterly basis. The employee (or </w:t>
      </w:r>
      <w:r w:rsidR="004C2CC6" w:rsidRPr="00EB0AC1">
        <w:rPr>
          <w:rFonts w:ascii="Arial" w:hAnsi="Arial" w:cs="Arial"/>
        </w:rPr>
        <w:t>their</w:t>
      </w:r>
      <w:r w:rsidRPr="00EB0AC1">
        <w:rPr>
          <w:rFonts w:ascii="Arial" w:hAnsi="Arial" w:cs="Arial"/>
        </w:rPr>
        <w:t xml:space="preserve"> </w:t>
      </w:r>
      <w:r w:rsidRPr="004C2CC6">
        <w:rPr>
          <w:rFonts w:ascii="Arial" w:hAnsi="Arial" w:cs="Arial"/>
        </w:rPr>
        <w:t>delegate) must verify the accuracy of effort percentages and certify that the information captured on the effort certification is a direct reflection of the work performed within the reporting period of certification.</w:t>
      </w:r>
    </w:p>
    <w:p w14:paraId="0BE86D4B" w14:textId="77777777" w:rsidR="004147F0" w:rsidRPr="004C2CC6" w:rsidRDefault="004147F0" w:rsidP="004147F0">
      <w:pPr>
        <w:pStyle w:val="ListParagraph"/>
        <w:rPr>
          <w:rFonts w:ascii="Arial" w:hAnsi="Arial" w:cs="Arial"/>
          <w:lang w:val="en-CA"/>
        </w:rPr>
      </w:pPr>
    </w:p>
    <w:p w14:paraId="397EA6A8" w14:textId="77777777" w:rsidR="004C2CC6" w:rsidRPr="00417C89" w:rsidRDefault="004C2CC6">
      <w:pPr>
        <w:pStyle w:val="ListParagraph"/>
        <w:numPr>
          <w:ilvl w:val="0"/>
          <w:numId w:val="59"/>
        </w:numPr>
        <w:contextualSpacing w:val="0"/>
        <w:rPr>
          <w:rFonts w:ascii="Arial" w:hAnsi="Arial" w:cs="Arial"/>
        </w:rPr>
      </w:pPr>
      <w:r w:rsidRPr="00417C89">
        <w:rPr>
          <w:rFonts w:ascii="Arial" w:hAnsi="Arial" w:cs="Arial"/>
        </w:rPr>
        <w:t>Online Resources:</w:t>
      </w:r>
    </w:p>
    <w:p w14:paraId="406C7B48" w14:textId="385B88A2" w:rsidR="004147F0" w:rsidRPr="00417C89" w:rsidRDefault="00681468">
      <w:pPr>
        <w:pStyle w:val="ListParagraph"/>
        <w:numPr>
          <w:ilvl w:val="0"/>
          <w:numId w:val="34"/>
        </w:numPr>
        <w:ind w:left="1530"/>
        <w:contextualSpacing w:val="0"/>
      </w:pPr>
      <w:hyperlink r:id="rId60" w:history="1">
        <w:r w:rsidR="00417C89">
          <w:rPr>
            <w:rStyle w:val="Hyperlink"/>
            <w:rFonts w:ascii="Arial" w:hAnsi="Arial" w:cs="Arial"/>
            <w:lang w:val="en-CA"/>
          </w:rPr>
          <w:t>Certifying Effort as an Employee</w:t>
        </w:r>
      </w:hyperlink>
      <w:r w:rsidR="00417C89" w:rsidRPr="00417C89">
        <w:rPr>
          <w:rStyle w:val="Hyperlink"/>
          <w:rFonts w:ascii="Arial" w:hAnsi="Arial" w:cs="Arial"/>
          <w:u w:val="none"/>
          <w:lang w:val="en-CA"/>
        </w:rPr>
        <w:t xml:space="preserve"> </w:t>
      </w:r>
      <w:r w:rsidR="00417C89" w:rsidRPr="00417C89">
        <w:rPr>
          <w:rFonts w:ascii="Arial" w:hAnsi="Arial" w:cs="Arial"/>
        </w:rPr>
        <w:t>job aid</w:t>
      </w:r>
    </w:p>
    <w:p w14:paraId="7C8AC715" w14:textId="42466115" w:rsidR="004C2CC6" w:rsidRPr="004C2CC6" w:rsidRDefault="00681468">
      <w:pPr>
        <w:pStyle w:val="ListParagraph"/>
        <w:numPr>
          <w:ilvl w:val="0"/>
          <w:numId w:val="34"/>
        </w:numPr>
        <w:ind w:left="1530"/>
        <w:contextualSpacing w:val="0"/>
        <w:rPr>
          <w:rFonts w:ascii="Arial" w:hAnsi="Arial" w:cs="Arial"/>
          <w:lang w:val="en-CA"/>
        </w:rPr>
      </w:pPr>
      <w:hyperlink r:id="rId61" w:history="1">
        <w:r w:rsidR="004C2CC6" w:rsidRPr="00417C89">
          <w:rPr>
            <w:rStyle w:val="Hyperlink"/>
            <w:rFonts w:ascii="Arial" w:hAnsi="Arial" w:cs="Arial"/>
            <w:lang w:val="en-CA"/>
          </w:rPr>
          <w:t>Effort Certification Schedules</w:t>
        </w:r>
      </w:hyperlink>
    </w:p>
    <w:p w14:paraId="5A849AD3" w14:textId="77777777" w:rsidR="00AD417B" w:rsidRPr="004C2CC6" w:rsidRDefault="00AD417B" w:rsidP="00AD417B">
      <w:pPr>
        <w:pStyle w:val="ListParagraph"/>
        <w:rPr>
          <w:rFonts w:ascii="Arial" w:hAnsi="Arial" w:cs="Arial"/>
          <w:lang w:val="en-CA"/>
        </w:rPr>
      </w:pPr>
    </w:p>
    <w:p w14:paraId="500E955B" w14:textId="5B87CAF1" w:rsidR="00AD417B" w:rsidRPr="004C2CC6" w:rsidRDefault="00401E58">
      <w:pPr>
        <w:pStyle w:val="ListParagraph"/>
        <w:numPr>
          <w:ilvl w:val="0"/>
          <w:numId w:val="59"/>
        </w:numPr>
        <w:contextualSpacing w:val="0"/>
        <w:rPr>
          <w:rFonts w:ascii="Arial" w:hAnsi="Arial" w:cs="Arial"/>
          <w:lang w:val="en-CA"/>
        </w:rPr>
      </w:pPr>
      <w:r w:rsidRPr="004C2CC6">
        <w:rPr>
          <w:rFonts w:ascii="Arial" w:hAnsi="Arial" w:cs="Arial"/>
          <w:lang w:val="en-CA"/>
        </w:rPr>
        <w:t>I</w:t>
      </w:r>
      <w:r w:rsidR="00E44D3E" w:rsidRPr="004C2CC6">
        <w:rPr>
          <w:rFonts w:ascii="Arial" w:hAnsi="Arial" w:cs="Arial"/>
          <w:lang w:val="en-CA"/>
        </w:rPr>
        <w:t xml:space="preserve">f you have a question about your effort certification, please email </w:t>
      </w:r>
      <w:hyperlink r:id="rId62" w:history="1">
        <w:r w:rsidR="00E44D3E" w:rsidRPr="004C2CC6">
          <w:rPr>
            <w:rStyle w:val="Hyperlink"/>
            <w:rFonts w:ascii="Arial" w:hAnsi="Arial" w:cs="Arial"/>
            <w:lang w:val="en-CA"/>
          </w:rPr>
          <w:t>effortassistance@lsu.edu</w:t>
        </w:r>
      </w:hyperlink>
      <w:r w:rsidR="00E44D3E" w:rsidRPr="004C2CC6">
        <w:rPr>
          <w:rFonts w:ascii="Arial" w:hAnsi="Arial" w:cs="Arial"/>
          <w:lang w:val="en-CA"/>
        </w:rPr>
        <w:t xml:space="preserve">.  </w:t>
      </w:r>
    </w:p>
    <w:p w14:paraId="76F90E09" w14:textId="77777777" w:rsidR="00FF571F" w:rsidRDefault="00FF571F" w:rsidP="00FF571F">
      <w:pPr>
        <w:rPr>
          <w:rFonts w:ascii="Arial" w:hAnsi="Arial" w:cs="Arial"/>
          <w:sz w:val="22"/>
          <w:szCs w:val="22"/>
          <w:lang w:val="en-CA"/>
        </w:rPr>
      </w:pPr>
    </w:p>
    <w:p w14:paraId="0FE9E359" w14:textId="4FADCDC4" w:rsidR="00162B7B" w:rsidRDefault="00162B7B" w:rsidP="009E15EA">
      <w:pPr>
        <w:pStyle w:val="Style1"/>
      </w:pPr>
      <w:bookmarkStart w:id="24" w:name="_Toc129955356"/>
      <w:r w:rsidRPr="00162B7B">
        <w:t>CHANGING THE TERMS OF AN AWARD</w:t>
      </w:r>
      <w:bookmarkEnd w:id="24"/>
    </w:p>
    <w:p w14:paraId="3B678F8A" w14:textId="351A8C4C" w:rsidR="00162B7B" w:rsidRDefault="00162B7B" w:rsidP="00883557">
      <w:pPr>
        <w:pStyle w:val="Style2"/>
        <w:ind w:left="810"/>
      </w:pPr>
      <w:bookmarkStart w:id="25" w:name="_Toc129955357"/>
      <w:r w:rsidRPr="00162B7B">
        <w:t>Prior Approvals</w:t>
      </w:r>
      <w:r w:rsidR="006D150F">
        <w:t xml:space="preserve"> &amp; Revision of Budget Plans</w:t>
      </w:r>
      <w:bookmarkEnd w:id="25"/>
    </w:p>
    <w:p w14:paraId="27272030" w14:textId="77777777" w:rsidR="00231B73" w:rsidRPr="00231B73" w:rsidRDefault="00231B73" w:rsidP="00231B73">
      <w:pPr>
        <w:ind w:left="1080"/>
        <w:jc w:val="both"/>
        <w:rPr>
          <w:rFonts w:ascii="Arial" w:hAnsi="Arial" w:cs="Arial"/>
          <w:sz w:val="22"/>
          <w:szCs w:val="22"/>
        </w:rPr>
      </w:pPr>
    </w:p>
    <w:p w14:paraId="0FFC63BA" w14:textId="058A568D" w:rsidR="006D150F" w:rsidRPr="00417C89" w:rsidRDefault="006D150F">
      <w:pPr>
        <w:numPr>
          <w:ilvl w:val="0"/>
          <w:numId w:val="32"/>
        </w:numPr>
        <w:ind w:left="1080"/>
        <w:jc w:val="both"/>
        <w:rPr>
          <w:rFonts w:ascii="Arial" w:hAnsi="Arial" w:cs="Arial"/>
        </w:rPr>
      </w:pPr>
      <w:r w:rsidRPr="00417C89">
        <w:rPr>
          <w:rFonts w:ascii="Arial" w:hAnsi="Arial" w:cs="Arial"/>
          <w:lang w:val="en-CA"/>
        </w:rPr>
        <w:t>Many federal agencies have transferred the authority to approve a variety of post-award changes internally under expanded authorities</w:t>
      </w:r>
      <w:r w:rsidRPr="00417C89">
        <w:rPr>
          <w:rFonts w:ascii="Arial" w:hAnsi="Arial" w:cs="Arial"/>
        </w:rPr>
        <w:t>.</w:t>
      </w:r>
    </w:p>
    <w:p w14:paraId="1549C2EF" w14:textId="77777777" w:rsidR="006D150F" w:rsidRPr="00417C89" w:rsidRDefault="006D150F">
      <w:pPr>
        <w:pStyle w:val="ListParagraph"/>
        <w:numPr>
          <w:ilvl w:val="0"/>
          <w:numId w:val="33"/>
        </w:numPr>
        <w:ind w:left="1440"/>
        <w:jc w:val="both"/>
        <w:rPr>
          <w:rFonts w:ascii="Arial" w:hAnsi="Arial" w:cs="Arial"/>
          <w:i/>
          <w:iCs/>
        </w:rPr>
      </w:pPr>
      <w:r w:rsidRPr="00417C89">
        <w:rPr>
          <w:rFonts w:ascii="Arial" w:hAnsi="Arial" w:cs="Arial"/>
          <w:i/>
          <w:iCs/>
        </w:rPr>
        <w:t>Expanded Authority</w:t>
      </w:r>
    </w:p>
    <w:p w14:paraId="49C7FCE0" w14:textId="76F95F6E" w:rsidR="006D150F" w:rsidRDefault="006D150F" w:rsidP="006D150F">
      <w:pPr>
        <w:pStyle w:val="ListParagraph"/>
        <w:ind w:left="1440"/>
        <w:jc w:val="both"/>
        <w:rPr>
          <w:rFonts w:ascii="Arial" w:hAnsi="Arial" w:cs="Arial"/>
        </w:rPr>
      </w:pPr>
      <w:r w:rsidRPr="00417C89">
        <w:rPr>
          <w:rFonts w:ascii="Arial" w:hAnsi="Arial" w:cs="Arial"/>
        </w:rPr>
        <w:t>A certain degree of latitude to rebudget within and between budget categories to meet unanticipated needs and to make other types of post-award changes.</w:t>
      </w:r>
    </w:p>
    <w:p w14:paraId="57CF0921" w14:textId="35C47284" w:rsidR="00F3286B" w:rsidRPr="00417C89" w:rsidRDefault="00681468">
      <w:pPr>
        <w:pStyle w:val="ListParagraph"/>
        <w:numPr>
          <w:ilvl w:val="0"/>
          <w:numId w:val="33"/>
        </w:numPr>
        <w:ind w:left="1440"/>
        <w:jc w:val="both"/>
        <w:rPr>
          <w:rFonts w:ascii="Arial" w:hAnsi="Arial" w:cs="Arial"/>
        </w:rPr>
      </w:pPr>
      <w:hyperlink r:id="rId63" w:history="1">
        <w:r w:rsidR="00F3286B">
          <w:rPr>
            <w:rStyle w:val="Hyperlink"/>
            <w:rFonts w:ascii="Arial" w:hAnsi="Arial" w:cs="Arial"/>
            <w:lang w:val="en-CA"/>
          </w:rPr>
          <w:t>NSF Research Terms and Conditions Appendix A Prior Approval Matrix</w:t>
        </w:r>
      </w:hyperlink>
    </w:p>
    <w:p w14:paraId="183D041B" w14:textId="77777777" w:rsidR="006D150F" w:rsidRPr="00417C89" w:rsidRDefault="006D150F" w:rsidP="006D150F">
      <w:pPr>
        <w:ind w:left="1080"/>
        <w:jc w:val="both"/>
        <w:rPr>
          <w:rFonts w:ascii="Arial" w:hAnsi="Arial" w:cs="Arial"/>
        </w:rPr>
      </w:pPr>
    </w:p>
    <w:p w14:paraId="2A96A248" w14:textId="77777777" w:rsidR="006D150F" w:rsidRPr="00417C89" w:rsidRDefault="006D150F">
      <w:pPr>
        <w:numPr>
          <w:ilvl w:val="0"/>
          <w:numId w:val="32"/>
        </w:numPr>
        <w:ind w:left="1080"/>
        <w:jc w:val="both"/>
        <w:rPr>
          <w:rFonts w:ascii="Arial" w:hAnsi="Arial" w:cs="Arial"/>
          <w:lang w:val="en-CA"/>
        </w:rPr>
      </w:pPr>
      <w:r w:rsidRPr="00417C89">
        <w:rPr>
          <w:rFonts w:ascii="Arial" w:hAnsi="Arial" w:cs="Arial"/>
          <w:lang w:val="en-CA"/>
        </w:rPr>
        <w:t>Under expanded authorities, agencies can authorize universities to:</w:t>
      </w:r>
    </w:p>
    <w:p w14:paraId="6FDC5BAD" w14:textId="724FF996" w:rsidR="006D150F" w:rsidRPr="00417C89" w:rsidRDefault="006D150F">
      <w:pPr>
        <w:pStyle w:val="ListParagraph"/>
        <w:numPr>
          <w:ilvl w:val="0"/>
          <w:numId w:val="35"/>
        </w:numPr>
        <w:tabs>
          <w:tab w:val="clear" w:pos="1440"/>
        </w:tabs>
        <w:contextualSpacing w:val="0"/>
        <w:rPr>
          <w:rFonts w:ascii="Arial" w:hAnsi="Arial" w:cs="Arial"/>
          <w:lang w:val="en-CA"/>
        </w:rPr>
      </w:pPr>
      <w:r w:rsidRPr="00417C89">
        <w:rPr>
          <w:rFonts w:ascii="Arial" w:hAnsi="Arial" w:cs="Arial"/>
          <w:lang w:val="en-CA"/>
        </w:rPr>
        <w:t xml:space="preserve">Approve </w:t>
      </w:r>
      <w:r w:rsidR="00417C89" w:rsidRPr="00EB0AC1">
        <w:rPr>
          <w:rFonts w:ascii="Arial" w:hAnsi="Arial" w:cs="Arial"/>
          <w:lang w:val="en-CA"/>
        </w:rPr>
        <w:t>one</w:t>
      </w:r>
      <w:r w:rsidRPr="00EB0AC1">
        <w:rPr>
          <w:rFonts w:ascii="Arial" w:hAnsi="Arial" w:cs="Arial"/>
          <w:lang w:val="en-CA"/>
        </w:rPr>
        <w:t xml:space="preserve"> </w:t>
      </w:r>
      <w:r w:rsidRPr="00417C89">
        <w:rPr>
          <w:rFonts w:ascii="Arial" w:hAnsi="Arial" w:cs="Arial"/>
          <w:lang w:val="en-CA"/>
        </w:rPr>
        <w:t xml:space="preserve">no cost extension of up to 12 </w:t>
      </w:r>
      <w:r w:rsidR="001909C1" w:rsidRPr="00417C89">
        <w:rPr>
          <w:rFonts w:ascii="Arial" w:hAnsi="Arial" w:cs="Arial"/>
          <w:lang w:val="en-CA"/>
        </w:rPr>
        <w:t>months</w:t>
      </w:r>
    </w:p>
    <w:p w14:paraId="73B5EC89" w14:textId="77777777" w:rsidR="006D150F" w:rsidRPr="00417C89" w:rsidRDefault="006D150F">
      <w:pPr>
        <w:pStyle w:val="ListParagraph"/>
        <w:numPr>
          <w:ilvl w:val="0"/>
          <w:numId w:val="35"/>
        </w:numPr>
        <w:tabs>
          <w:tab w:val="clear" w:pos="1440"/>
        </w:tabs>
        <w:contextualSpacing w:val="0"/>
        <w:rPr>
          <w:rFonts w:ascii="Arial" w:hAnsi="Arial" w:cs="Arial"/>
          <w:lang w:val="en-CA"/>
        </w:rPr>
      </w:pPr>
      <w:r w:rsidRPr="00417C89">
        <w:rPr>
          <w:rFonts w:ascii="Arial" w:hAnsi="Arial" w:cs="Arial"/>
          <w:lang w:val="en-CA"/>
        </w:rPr>
        <w:t>Payment of additional compensation to employee</w:t>
      </w:r>
    </w:p>
    <w:p w14:paraId="25404B2B" w14:textId="3D6D15AB" w:rsidR="006D150F" w:rsidRPr="00417C89" w:rsidRDefault="006D150F">
      <w:pPr>
        <w:pStyle w:val="ListParagraph"/>
        <w:numPr>
          <w:ilvl w:val="0"/>
          <w:numId w:val="35"/>
        </w:numPr>
        <w:tabs>
          <w:tab w:val="clear" w:pos="1440"/>
        </w:tabs>
        <w:contextualSpacing w:val="0"/>
        <w:rPr>
          <w:rFonts w:ascii="Arial" w:hAnsi="Arial" w:cs="Arial"/>
          <w:lang w:val="en-CA"/>
        </w:rPr>
      </w:pPr>
      <w:r w:rsidRPr="00417C89">
        <w:rPr>
          <w:rFonts w:ascii="Arial" w:hAnsi="Arial" w:cs="Arial"/>
          <w:lang w:val="en-CA"/>
        </w:rPr>
        <w:t>Incur pre-award costs 90 calendar days prior to award at their own risk</w:t>
      </w:r>
    </w:p>
    <w:p w14:paraId="2E906CCA" w14:textId="77777777" w:rsidR="006D150F" w:rsidRPr="00417C89" w:rsidRDefault="006D150F">
      <w:pPr>
        <w:pStyle w:val="ListParagraph"/>
        <w:numPr>
          <w:ilvl w:val="0"/>
          <w:numId w:val="35"/>
        </w:numPr>
        <w:tabs>
          <w:tab w:val="clear" w:pos="1440"/>
        </w:tabs>
        <w:contextualSpacing w:val="0"/>
        <w:rPr>
          <w:rFonts w:ascii="Arial" w:hAnsi="Arial" w:cs="Arial"/>
          <w:lang w:val="en-CA"/>
        </w:rPr>
      </w:pPr>
      <w:r w:rsidRPr="00417C89">
        <w:rPr>
          <w:rFonts w:ascii="Arial" w:hAnsi="Arial" w:cs="Arial"/>
          <w:lang w:val="en-CA"/>
        </w:rPr>
        <w:t>Approve equipment purchases (special or general purpose)</w:t>
      </w:r>
    </w:p>
    <w:p w14:paraId="75AA55C0" w14:textId="77777777" w:rsidR="006D150F" w:rsidRPr="00417C89" w:rsidRDefault="006D150F">
      <w:pPr>
        <w:pStyle w:val="ListParagraph"/>
        <w:numPr>
          <w:ilvl w:val="0"/>
          <w:numId w:val="35"/>
        </w:numPr>
        <w:tabs>
          <w:tab w:val="clear" w:pos="1440"/>
        </w:tabs>
        <w:contextualSpacing w:val="0"/>
        <w:rPr>
          <w:rFonts w:ascii="Arial" w:hAnsi="Arial" w:cs="Arial"/>
          <w:lang w:val="en-CA"/>
        </w:rPr>
      </w:pPr>
      <w:r w:rsidRPr="00417C89">
        <w:rPr>
          <w:rFonts w:ascii="Arial" w:hAnsi="Arial" w:cs="Arial"/>
          <w:lang w:val="en-CA"/>
        </w:rPr>
        <w:t>Carry forward unobligated balances to subsequent funding period</w:t>
      </w:r>
    </w:p>
    <w:p w14:paraId="4835B4D4" w14:textId="77777777" w:rsidR="006D150F" w:rsidRPr="00417C89" w:rsidRDefault="006D150F" w:rsidP="006D150F">
      <w:pPr>
        <w:rPr>
          <w:rFonts w:ascii="Arial" w:hAnsi="Arial" w:cs="Arial"/>
          <w:lang w:val="en-CA"/>
        </w:rPr>
      </w:pPr>
    </w:p>
    <w:p w14:paraId="4F6704E1" w14:textId="77777777" w:rsidR="006D150F" w:rsidRPr="00417C89" w:rsidRDefault="006D150F">
      <w:pPr>
        <w:numPr>
          <w:ilvl w:val="0"/>
          <w:numId w:val="32"/>
        </w:numPr>
        <w:ind w:left="1080"/>
        <w:jc w:val="both"/>
        <w:rPr>
          <w:rFonts w:ascii="Arial" w:hAnsi="Arial" w:cs="Arial"/>
          <w:lang w:val="en-CA"/>
        </w:rPr>
      </w:pPr>
      <w:r w:rsidRPr="00417C89">
        <w:rPr>
          <w:rFonts w:ascii="Arial" w:hAnsi="Arial" w:cs="Arial"/>
          <w:lang w:val="en-CA"/>
        </w:rPr>
        <w:t>The following changes require sponsor approval and must be justified:</w:t>
      </w:r>
    </w:p>
    <w:p w14:paraId="3E32F9BD" w14:textId="1CE51318" w:rsidR="006D150F" w:rsidRPr="00417C89" w:rsidRDefault="006D150F">
      <w:pPr>
        <w:pStyle w:val="ListParagraph"/>
        <w:numPr>
          <w:ilvl w:val="0"/>
          <w:numId w:val="36"/>
        </w:numPr>
        <w:tabs>
          <w:tab w:val="clear" w:pos="1440"/>
        </w:tabs>
        <w:contextualSpacing w:val="0"/>
        <w:rPr>
          <w:rFonts w:ascii="Arial" w:hAnsi="Arial" w:cs="Arial"/>
          <w:lang w:val="en-CA"/>
        </w:rPr>
      </w:pPr>
      <w:r w:rsidRPr="00417C89">
        <w:rPr>
          <w:rFonts w:ascii="Arial" w:hAnsi="Arial" w:cs="Arial"/>
          <w:lang w:val="en-CA"/>
        </w:rPr>
        <w:t xml:space="preserve">Change in scope or objective of </w:t>
      </w:r>
      <w:r w:rsidR="001909C1" w:rsidRPr="00417C89">
        <w:rPr>
          <w:rFonts w:ascii="Arial" w:hAnsi="Arial" w:cs="Arial"/>
          <w:lang w:val="en-CA"/>
        </w:rPr>
        <w:t>project</w:t>
      </w:r>
    </w:p>
    <w:p w14:paraId="44A3A4DF" w14:textId="1B1A4E9F" w:rsidR="006D150F" w:rsidRPr="00417C89" w:rsidRDefault="006D150F">
      <w:pPr>
        <w:pStyle w:val="ListParagraph"/>
        <w:numPr>
          <w:ilvl w:val="0"/>
          <w:numId w:val="36"/>
        </w:numPr>
        <w:tabs>
          <w:tab w:val="clear" w:pos="1440"/>
        </w:tabs>
        <w:contextualSpacing w:val="0"/>
        <w:rPr>
          <w:rFonts w:ascii="Arial" w:hAnsi="Arial" w:cs="Arial"/>
          <w:lang w:val="en-CA"/>
        </w:rPr>
      </w:pPr>
      <w:r w:rsidRPr="00417C89">
        <w:rPr>
          <w:rFonts w:ascii="Arial" w:hAnsi="Arial" w:cs="Arial"/>
          <w:lang w:val="en-CA"/>
        </w:rPr>
        <w:t xml:space="preserve">Change in PI and/or key </w:t>
      </w:r>
      <w:r w:rsidR="001909C1" w:rsidRPr="00417C89">
        <w:rPr>
          <w:rFonts w:ascii="Arial" w:hAnsi="Arial" w:cs="Arial"/>
          <w:lang w:val="en-CA"/>
        </w:rPr>
        <w:t>personnel</w:t>
      </w:r>
    </w:p>
    <w:p w14:paraId="54F8D75A" w14:textId="16FA740B" w:rsidR="006D150F" w:rsidRPr="00417C89" w:rsidRDefault="006D150F">
      <w:pPr>
        <w:pStyle w:val="ListParagraph"/>
        <w:numPr>
          <w:ilvl w:val="0"/>
          <w:numId w:val="36"/>
        </w:numPr>
        <w:tabs>
          <w:tab w:val="clear" w:pos="1440"/>
        </w:tabs>
        <w:contextualSpacing w:val="0"/>
        <w:rPr>
          <w:rFonts w:ascii="Arial" w:hAnsi="Arial" w:cs="Arial"/>
          <w:lang w:val="en-CA"/>
        </w:rPr>
      </w:pPr>
      <w:r w:rsidRPr="00417C89">
        <w:rPr>
          <w:rFonts w:ascii="Arial" w:hAnsi="Arial" w:cs="Arial"/>
          <w:lang w:val="en-CA"/>
        </w:rPr>
        <w:t>Absence more than three months,</w:t>
      </w:r>
      <w:r w:rsidR="002C09F2" w:rsidRPr="00417C89">
        <w:rPr>
          <w:rFonts w:ascii="Arial" w:hAnsi="Arial" w:cs="Arial"/>
          <w:lang w:val="en-CA"/>
        </w:rPr>
        <w:t xml:space="preserve"> </w:t>
      </w:r>
      <w:r w:rsidRPr="00417C89">
        <w:rPr>
          <w:rFonts w:ascii="Arial" w:hAnsi="Arial" w:cs="Arial"/>
          <w:lang w:val="en-CA"/>
        </w:rPr>
        <w:t>or a 25% reduction in time devoted by the PI</w:t>
      </w:r>
    </w:p>
    <w:p w14:paraId="696A7774" w14:textId="4A2C0D1D" w:rsidR="006D150F" w:rsidRPr="00417C89" w:rsidRDefault="006D150F">
      <w:pPr>
        <w:pStyle w:val="ListParagraph"/>
        <w:numPr>
          <w:ilvl w:val="0"/>
          <w:numId w:val="36"/>
        </w:numPr>
        <w:tabs>
          <w:tab w:val="clear" w:pos="1440"/>
        </w:tabs>
        <w:contextualSpacing w:val="0"/>
        <w:rPr>
          <w:rFonts w:ascii="Arial" w:hAnsi="Arial" w:cs="Arial"/>
          <w:lang w:val="en-CA"/>
        </w:rPr>
      </w:pPr>
      <w:r w:rsidRPr="00417C89">
        <w:rPr>
          <w:rFonts w:ascii="Arial" w:hAnsi="Arial" w:cs="Arial"/>
          <w:lang w:val="en-CA"/>
        </w:rPr>
        <w:t xml:space="preserve">Need for additional federal </w:t>
      </w:r>
      <w:r w:rsidR="001909C1" w:rsidRPr="00417C89">
        <w:rPr>
          <w:rFonts w:ascii="Arial" w:hAnsi="Arial" w:cs="Arial"/>
          <w:lang w:val="en-CA"/>
        </w:rPr>
        <w:t>funding</w:t>
      </w:r>
    </w:p>
    <w:p w14:paraId="34757C3A" w14:textId="74852191" w:rsidR="006D150F" w:rsidRPr="00417C89" w:rsidRDefault="006D150F">
      <w:pPr>
        <w:pStyle w:val="ListParagraph"/>
        <w:numPr>
          <w:ilvl w:val="0"/>
          <w:numId w:val="36"/>
        </w:numPr>
        <w:tabs>
          <w:tab w:val="clear" w:pos="1440"/>
        </w:tabs>
        <w:contextualSpacing w:val="0"/>
        <w:rPr>
          <w:rFonts w:ascii="Arial" w:hAnsi="Arial" w:cs="Arial"/>
          <w:lang w:val="en-CA"/>
        </w:rPr>
      </w:pPr>
      <w:r w:rsidRPr="00417C89">
        <w:rPr>
          <w:rFonts w:ascii="Arial" w:hAnsi="Arial" w:cs="Arial"/>
          <w:lang w:val="en-CA"/>
        </w:rPr>
        <w:t xml:space="preserve">Transfer of funds allotted for training allowances (direct payments to trainees) into other </w:t>
      </w:r>
      <w:r w:rsidR="001909C1" w:rsidRPr="00417C89">
        <w:rPr>
          <w:rFonts w:ascii="Arial" w:hAnsi="Arial" w:cs="Arial"/>
          <w:lang w:val="en-CA"/>
        </w:rPr>
        <w:t>categories</w:t>
      </w:r>
    </w:p>
    <w:p w14:paraId="1A2B83CE" w14:textId="43E9B0E0" w:rsidR="006D150F" w:rsidRPr="00417C89" w:rsidRDefault="006D150F">
      <w:pPr>
        <w:pStyle w:val="ListParagraph"/>
        <w:numPr>
          <w:ilvl w:val="0"/>
          <w:numId w:val="36"/>
        </w:numPr>
        <w:tabs>
          <w:tab w:val="clear" w:pos="1440"/>
        </w:tabs>
        <w:contextualSpacing w:val="0"/>
        <w:rPr>
          <w:rFonts w:ascii="Arial" w:hAnsi="Arial" w:cs="Arial"/>
          <w:lang w:val="en-CA"/>
        </w:rPr>
      </w:pPr>
      <w:r w:rsidRPr="00417C89">
        <w:rPr>
          <w:rFonts w:ascii="Arial" w:hAnsi="Arial" w:cs="Arial"/>
          <w:lang w:val="en-CA"/>
        </w:rPr>
        <w:t xml:space="preserve">Subaward or transfer of significant portion of work, unless approved in original award </w:t>
      </w:r>
      <w:r w:rsidR="00F3286B">
        <w:rPr>
          <w:rFonts w:ascii="Arial" w:hAnsi="Arial" w:cs="Arial"/>
          <w:lang w:val="en-CA"/>
        </w:rPr>
        <w:t>p</w:t>
      </w:r>
      <w:r w:rsidRPr="00417C89">
        <w:rPr>
          <w:rFonts w:ascii="Arial" w:hAnsi="Arial" w:cs="Arial"/>
          <w:lang w:val="en-CA"/>
        </w:rPr>
        <w:t>re-award spending more than 90 days prior to start date of award</w:t>
      </w:r>
    </w:p>
    <w:p w14:paraId="126C3B4C" w14:textId="08140099" w:rsidR="006D150F" w:rsidRPr="00417C89" w:rsidRDefault="006D150F">
      <w:pPr>
        <w:pStyle w:val="ListParagraph"/>
        <w:numPr>
          <w:ilvl w:val="0"/>
          <w:numId w:val="36"/>
        </w:numPr>
        <w:tabs>
          <w:tab w:val="clear" w:pos="1440"/>
        </w:tabs>
        <w:contextualSpacing w:val="0"/>
        <w:rPr>
          <w:rFonts w:ascii="Arial" w:hAnsi="Arial" w:cs="Arial"/>
          <w:lang w:val="en-CA"/>
        </w:rPr>
      </w:pPr>
      <w:r w:rsidRPr="00417C89">
        <w:rPr>
          <w:rFonts w:ascii="Arial" w:hAnsi="Arial" w:cs="Arial"/>
          <w:lang w:val="en-CA"/>
        </w:rPr>
        <w:t xml:space="preserve">Re-budgeting of direct costs categories where federal award is &gt;$250,000 and cumulative amount of transfers exceeds 10% of total </w:t>
      </w:r>
      <w:r w:rsidR="001909C1" w:rsidRPr="00417C89">
        <w:rPr>
          <w:rFonts w:ascii="Arial" w:hAnsi="Arial" w:cs="Arial"/>
          <w:lang w:val="en-CA"/>
        </w:rPr>
        <w:t>budget</w:t>
      </w:r>
    </w:p>
    <w:p w14:paraId="5D2B94B2" w14:textId="77777777" w:rsidR="006D150F" w:rsidRPr="00417C89" w:rsidRDefault="006D150F">
      <w:pPr>
        <w:pStyle w:val="ListParagraph"/>
        <w:numPr>
          <w:ilvl w:val="0"/>
          <w:numId w:val="36"/>
        </w:numPr>
        <w:tabs>
          <w:tab w:val="clear" w:pos="1440"/>
        </w:tabs>
        <w:contextualSpacing w:val="0"/>
        <w:rPr>
          <w:rFonts w:ascii="Arial" w:hAnsi="Arial" w:cs="Arial"/>
          <w:lang w:val="en-CA"/>
        </w:rPr>
      </w:pPr>
      <w:r w:rsidRPr="00417C89">
        <w:rPr>
          <w:rFonts w:ascii="Arial" w:hAnsi="Arial" w:cs="Arial"/>
          <w:lang w:val="en-CA"/>
        </w:rPr>
        <w:t xml:space="preserve">Purchase of equipment not in approved budget </w:t>
      </w:r>
    </w:p>
    <w:p w14:paraId="6BF45271" w14:textId="5A502881" w:rsidR="006D150F" w:rsidRPr="00417C89" w:rsidRDefault="006D150F">
      <w:pPr>
        <w:pStyle w:val="ListParagraph"/>
        <w:numPr>
          <w:ilvl w:val="0"/>
          <w:numId w:val="36"/>
        </w:numPr>
        <w:tabs>
          <w:tab w:val="clear" w:pos="1440"/>
        </w:tabs>
        <w:contextualSpacing w:val="0"/>
        <w:rPr>
          <w:rFonts w:ascii="Arial" w:hAnsi="Arial" w:cs="Arial"/>
          <w:lang w:val="en-CA"/>
        </w:rPr>
      </w:pPr>
      <w:r w:rsidRPr="00417C89">
        <w:rPr>
          <w:rFonts w:ascii="Arial" w:hAnsi="Arial" w:cs="Arial"/>
          <w:lang w:val="en-CA"/>
        </w:rPr>
        <w:t xml:space="preserve">Pre-award spending within 90 days prior to start date of </w:t>
      </w:r>
      <w:r w:rsidR="001909C1" w:rsidRPr="00417C89">
        <w:rPr>
          <w:rFonts w:ascii="Arial" w:hAnsi="Arial" w:cs="Arial"/>
          <w:lang w:val="en-CA"/>
        </w:rPr>
        <w:t>award</w:t>
      </w:r>
    </w:p>
    <w:p w14:paraId="170BBAD4" w14:textId="1B940174" w:rsidR="006D150F" w:rsidRPr="00417C89" w:rsidRDefault="006D150F">
      <w:pPr>
        <w:pStyle w:val="ListParagraph"/>
        <w:numPr>
          <w:ilvl w:val="0"/>
          <w:numId w:val="36"/>
        </w:numPr>
        <w:tabs>
          <w:tab w:val="clear" w:pos="1440"/>
        </w:tabs>
        <w:contextualSpacing w:val="0"/>
        <w:rPr>
          <w:rFonts w:ascii="Arial" w:hAnsi="Arial" w:cs="Arial"/>
          <w:lang w:val="en-CA"/>
        </w:rPr>
      </w:pPr>
      <w:r w:rsidRPr="00417C89">
        <w:rPr>
          <w:rFonts w:ascii="Arial" w:hAnsi="Arial" w:cs="Arial"/>
          <w:lang w:val="en-CA"/>
        </w:rPr>
        <w:t xml:space="preserve">Request for a one-time no-cost extension of up to 12 months, provided reason is not simply to spend remaining </w:t>
      </w:r>
      <w:r w:rsidR="001909C1" w:rsidRPr="00417C89">
        <w:rPr>
          <w:rFonts w:ascii="Arial" w:hAnsi="Arial" w:cs="Arial"/>
          <w:lang w:val="en-CA"/>
        </w:rPr>
        <w:t>fund</w:t>
      </w:r>
      <w:r w:rsidR="00F3286B">
        <w:rPr>
          <w:rFonts w:ascii="Arial" w:hAnsi="Arial" w:cs="Arial"/>
          <w:lang w:val="en-CA"/>
        </w:rPr>
        <w:t>s</w:t>
      </w:r>
    </w:p>
    <w:p w14:paraId="380B2192" w14:textId="77777777" w:rsidR="006D150F" w:rsidRPr="00417C89" w:rsidRDefault="006D150F" w:rsidP="006D150F">
      <w:pPr>
        <w:jc w:val="both"/>
        <w:rPr>
          <w:rFonts w:ascii="Arial" w:hAnsi="Arial" w:cs="Arial"/>
          <w:lang w:val="en-CA"/>
        </w:rPr>
      </w:pPr>
    </w:p>
    <w:p w14:paraId="1E13AD9E" w14:textId="77777777" w:rsidR="006D150F" w:rsidRPr="00417C89" w:rsidRDefault="006D150F">
      <w:pPr>
        <w:numPr>
          <w:ilvl w:val="0"/>
          <w:numId w:val="32"/>
        </w:numPr>
        <w:ind w:left="1080"/>
        <w:jc w:val="both"/>
        <w:rPr>
          <w:rFonts w:ascii="Arial" w:hAnsi="Arial" w:cs="Arial"/>
          <w:lang w:val="en-CA"/>
        </w:rPr>
      </w:pPr>
      <w:r w:rsidRPr="00417C89">
        <w:rPr>
          <w:rFonts w:ascii="Arial" w:hAnsi="Arial" w:cs="Arial"/>
          <w:lang w:val="en-CA"/>
        </w:rPr>
        <w:t xml:space="preserve">Universities must have written processes in place; therefore, LSU documents internal prior approvals via a modification / prior approval request record routed in </w:t>
      </w:r>
      <w:proofErr w:type="spellStart"/>
      <w:r w:rsidRPr="00417C89">
        <w:rPr>
          <w:rFonts w:ascii="Arial" w:hAnsi="Arial" w:cs="Arial"/>
          <w:lang w:val="en-CA"/>
        </w:rPr>
        <w:t>Geaux</w:t>
      </w:r>
      <w:proofErr w:type="spellEnd"/>
      <w:r w:rsidRPr="00417C89">
        <w:rPr>
          <w:rFonts w:ascii="Arial" w:hAnsi="Arial" w:cs="Arial"/>
          <w:lang w:val="en-CA"/>
        </w:rPr>
        <w:t xml:space="preserve"> Grants.</w:t>
      </w:r>
    </w:p>
    <w:p w14:paraId="73F83620" w14:textId="77777777" w:rsidR="006D150F" w:rsidRPr="00417C89" w:rsidRDefault="006D150F" w:rsidP="006D150F">
      <w:pPr>
        <w:jc w:val="both"/>
        <w:rPr>
          <w:rFonts w:ascii="Arial" w:hAnsi="Arial" w:cs="Arial"/>
          <w:lang w:val="en-CA"/>
        </w:rPr>
      </w:pPr>
    </w:p>
    <w:p w14:paraId="14415E84" w14:textId="18EDD461" w:rsidR="006D150F" w:rsidRPr="00417C89" w:rsidRDefault="006D150F">
      <w:pPr>
        <w:numPr>
          <w:ilvl w:val="0"/>
          <w:numId w:val="32"/>
        </w:numPr>
        <w:ind w:left="1080"/>
        <w:jc w:val="both"/>
        <w:rPr>
          <w:rFonts w:ascii="Arial" w:hAnsi="Arial" w:cs="Arial"/>
          <w:lang w:val="en-CA"/>
        </w:rPr>
      </w:pPr>
      <w:r w:rsidRPr="00417C89">
        <w:rPr>
          <w:rFonts w:ascii="Arial" w:hAnsi="Arial" w:cs="Arial"/>
          <w:lang w:val="en-CA"/>
        </w:rPr>
        <w:t xml:space="preserve">AgCenter PIs must complete the AgCenter Modification Request Form and send to the SPA </w:t>
      </w:r>
      <w:r w:rsidR="001909C1" w:rsidRPr="00417C89">
        <w:rPr>
          <w:rFonts w:ascii="Arial" w:hAnsi="Arial" w:cs="Arial"/>
          <w:lang w:val="en-CA"/>
        </w:rPr>
        <w:t>contact.</w:t>
      </w:r>
    </w:p>
    <w:p w14:paraId="2AD3AF38" w14:textId="77777777" w:rsidR="006D150F" w:rsidRPr="00417C89" w:rsidRDefault="006D150F" w:rsidP="006D150F">
      <w:pPr>
        <w:rPr>
          <w:rFonts w:ascii="Arial" w:hAnsi="Arial" w:cs="Arial"/>
          <w:lang w:val="en-CA"/>
        </w:rPr>
      </w:pPr>
    </w:p>
    <w:p w14:paraId="15F5B2D7" w14:textId="212B51FE" w:rsidR="006D150F" w:rsidRPr="00417C89" w:rsidRDefault="006D150F">
      <w:pPr>
        <w:numPr>
          <w:ilvl w:val="0"/>
          <w:numId w:val="32"/>
        </w:numPr>
        <w:ind w:left="1080"/>
        <w:jc w:val="both"/>
        <w:rPr>
          <w:rFonts w:ascii="Arial" w:hAnsi="Arial" w:cs="Arial"/>
          <w:lang w:val="en-CA"/>
        </w:rPr>
      </w:pPr>
      <w:r w:rsidRPr="00417C89">
        <w:rPr>
          <w:rFonts w:ascii="Arial" w:hAnsi="Arial" w:cs="Arial"/>
          <w:lang w:val="en-CA"/>
        </w:rPr>
        <w:t xml:space="preserve">Federal agencies may restrict the transfer of funds among direct cost categories for awards in which the Federal share exceeds $100,000 and cumulative amount of such transfers exceed 10% of the total </w:t>
      </w:r>
      <w:r w:rsidR="001909C1" w:rsidRPr="00417C89">
        <w:rPr>
          <w:rFonts w:ascii="Arial" w:hAnsi="Arial" w:cs="Arial"/>
          <w:lang w:val="en-CA"/>
        </w:rPr>
        <w:t>budget.</w:t>
      </w:r>
    </w:p>
    <w:p w14:paraId="0DDA9E20" w14:textId="77777777" w:rsidR="006D150F" w:rsidRPr="00417C89" w:rsidRDefault="006D150F" w:rsidP="006D150F">
      <w:pPr>
        <w:rPr>
          <w:rFonts w:ascii="Arial" w:hAnsi="Arial" w:cs="Arial"/>
          <w:lang w:val="en-CA"/>
        </w:rPr>
      </w:pPr>
    </w:p>
    <w:p w14:paraId="35692766" w14:textId="11A1DE04" w:rsidR="006D150F" w:rsidRPr="00417C89" w:rsidRDefault="006D150F">
      <w:pPr>
        <w:numPr>
          <w:ilvl w:val="0"/>
          <w:numId w:val="32"/>
        </w:numPr>
        <w:ind w:left="1080"/>
        <w:jc w:val="both"/>
        <w:rPr>
          <w:rFonts w:ascii="Arial" w:hAnsi="Arial" w:cs="Arial"/>
          <w:lang w:val="en-CA"/>
        </w:rPr>
      </w:pPr>
      <w:r w:rsidRPr="00417C89">
        <w:rPr>
          <w:rFonts w:ascii="Arial" w:hAnsi="Arial" w:cs="Arial"/>
          <w:lang w:val="en-CA"/>
        </w:rPr>
        <w:t>Rebudgeting forms are available on SPA’s website:</w:t>
      </w:r>
    </w:p>
    <w:p w14:paraId="09CF061D" w14:textId="77777777" w:rsidR="006D150F" w:rsidRPr="00417C89" w:rsidRDefault="006D150F" w:rsidP="006D150F">
      <w:pPr>
        <w:ind w:left="1080"/>
        <w:jc w:val="both"/>
        <w:rPr>
          <w:rFonts w:ascii="Arial" w:hAnsi="Arial" w:cs="Arial"/>
          <w:lang w:val="en-CA"/>
        </w:rPr>
      </w:pPr>
    </w:p>
    <w:p w14:paraId="1E1946A1" w14:textId="516E841F" w:rsidR="006D150F" w:rsidRPr="00F3286B" w:rsidRDefault="009B1068" w:rsidP="009B1068">
      <w:pPr>
        <w:pStyle w:val="ListParagraph"/>
        <w:ind w:left="1080"/>
        <w:contextualSpacing w:val="0"/>
        <w:rPr>
          <w:rStyle w:val="Hyperlink"/>
          <w:rFonts w:ascii="Arial" w:hAnsi="Arial" w:cs="Arial"/>
          <w:lang w:val="en-CA"/>
        </w:rPr>
      </w:pPr>
      <w:r w:rsidRPr="00F3286B">
        <w:rPr>
          <w:rFonts w:ascii="Arial" w:hAnsi="Arial" w:cs="Arial"/>
          <w:shd w:val="clear" w:color="auto" w:fill="FFFFFF"/>
        </w:rPr>
        <w:fldChar w:fldCharType="begin"/>
      </w:r>
      <w:r w:rsidRPr="00F3286B">
        <w:rPr>
          <w:rFonts w:ascii="Arial" w:hAnsi="Arial" w:cs="Arial"/>
          <w:shd w:val="clear" w:color="auto" w:fill="FFFFFF"/>
        </w:rPr>
        <w:instrText xml:space="preserve"> HYPERLINK "https://lsu.edu/administration/ofa/oas/spa/asforms/as529.pdf" </w:instrText>
      </w:r>
      <w:r w:rsidRPr="00F3286B">
        <w:rPr>
          <w:rFonts w:ascii="Arial" w:hAnsi="Arial" w:cs="Arial"/>
          <w:shd w:val="clear" w:color="auto" w:fill="FFFFFF"/>
        </w:rPr>
        <w:fldChar w:fldCharType="separate"/>
      </w:r>
      <w:r w:rsidR="006D150F" w:rsidRPr="00F3286B">
        <w:rPr>
          <w:rStyle w:val="Hyperlink"/>
          <w:rFonts w:ascii="Arial" w:hAnsi="Arial" w:cs="Arial"/>
          <w:shd w:val="clear" w:color="auto" w:fill="FFFFFF"/>
        </w:rPr>
        <w:t xml:space="preserve">AS 529: Board of Regents </w:t>
      </w:r>
      <w:proofErr w:type="spellStart"/>
      <w:r w:rsidR="006D150F" w:rsidRPr="00F3286B">
        <w:rPr>
          <w:rStyle w:val="Hyperlink"/>
          <w:rFonts w:ascii="Arial" w:hAnsi="Arial" w:cs="Arial"/>
          <w:shd w:val="clear" w:color="auto" w:fill="FFFFFF"/>
        </w:rPr>
        <w:t>Rebudget</w:t>
      </w:r>
      <w:proofErr w:type="spellEnd"/>
      <w:r w:rsidR="006D150F" w:rsidRPr="00F3286B">
        <w:rPr>
          <w:rStyle w:val="Hyperlink"/>
          <w:rFonts w:ascii="Arial" w:hAnsi="Arial" w:cs="Arial"/>
          <w:shd w:val="clear" w:color="auto" w:fill="FFFFFF"/>
        </w:rPr>
        <w:t xml:space="preserve"> Request (Enhancement Contracts)</w:t>
      </w:r>
    </w:p>
    <w:p w14:paraId="7461A747" w14:textId="232510FD" w:rsidR="006D150F" w:rsidRPr="00F3286B" w:rsidRDefault="009B1068" w:rsidP="006D150F">
      <w:pPr>
        <w:pStyle w:val="ListParagraph"/>
        <w:ind w:left="1080"/>
        <w:contextualSpacing w:val="0"/>
        <w:rPr>
          <w:rStyle w:val="Hyperlink"/>
          <w:rFonts w:ascii="Arial" w:hAnsi="Arial" w:cs="Arial"/>
          <w:lang w:val="en-CA"/>
        </w:rPr>
      </w:pPr>
      <w:r w:rsidRPr="00F3286B">
        <w:rPr>
          <w:rFonts w:ascii="Arial" w:hAnsi="Arial" w:cs="Arial"/>
          <w:shd w:val="clear" w:color="auto" w:fill="FFFFFF"/>
        </w:rPr>
        <w:fldChar w:fldCharType="end"/>
      </w:r>
      <w:r w:rsidRPr="00F3286B">
        <w:rPr>
          <w:rFonts w:ascii="Arial" w:hAnsi="Arial" w:cs="Arial"/>
          <w:shd w:val="clear" w:color="auto" w:fill="FFFFFF"/>
        </w:rPr>
        <w:fldChar w:fldCharType="begin"/>
      </w:r>
      <w:r w:rsidRPr="00F3286B">
        <w:rPr>
          <w:rFonts w:ascii="Arial" w:hAnsi="Arial" w:cs="Arial"/>
          <w:shd w:val="clear" w:color="auto" w:fill="FFFFFF"/>
        </w:rPr>
        <w:instrText xml:space="preserve"> HYPERLINK "https://lsu.edu/administration/ofa/oas/spa/asforms/as530.pdf" </w:instrText>
      </w:r>
      <w:r w:rsidRPr="00F3286B">
        <w:rPr>
          <w:rFonts w:ascii="Arial" w:hAnsi="Arial" w:cs="Arial"/>
          <w:shd w:val="clear" w:color="auto" w:fill="FFFFFF"/>
        </w:rPr>
        <w:fldChar w:fldCharType="separate"/>
      </w:r>
      <w:r w:rsidR="006D150F" w:rsidRPr="00F3286B">
        <w:rPr>
          <w:rStyle w:val="Hyperlink"/>
          <w:rFonts w:ascii="Arial" w:hAnsi="Arial" w:cs="Arial"/>
          <w:shd w:val="clear" w:color="auto" w:fill="FFFFFF"/>
        </w:rPr>
        <w:t xml:space="preserve">AS 530: Board of Regents </w:t>
      </w:r>
      <w:proofErr w:type="spellStart"/>
      <w:r w:rsidR="006D150F" w:rsidRPr="00F3286B">
        <w:rPr>
          <w:rStyle w:val="Hyperlink"/>
          <w:rFonts w:ascii="Arial" w:hAnsi="Arial" w:cs="Arial"/>
          <w:shd w:val="clear" w:color="auto" w:fill="FFFFFF"/>
        </w:rPr>
        <w:t>Rebudget</w:t>
      </w:r>
      <w:proofErr w:type="spellEnd"/>
      <w:r w:rsidR="006D150F" w:rsidRPr="00F3286B">
        <w:rPr>
          <w:rStyle w:val="Hyperlink"/>
          <w:rFonts w:ascii="Arial" w:hAnsi="Arial" w:cs="Arial"/>
          <w:shd w:val="clear" w:color="auto" w:fill="FFFFFF"/>
        </w:rPr>
        <w:t xml:space="preserve"> Request (Research &amp; Development Contracts)</w:t>
      </w:r>
    </w:p>
    <w:p w14:paraId="615B4567" w14:textId="5792A229" w:rsidR="006D150F" w:rsidRPr="00F3286B" w:rsidRDefault="009B1068" w:rsidP="006D150F">
      <w:pPr>
        <w:pStyle w:val="ListParagraph"/>
        <w:ind w:left="1080"/>
        <w:contextualSpacing w:val="0"/>
        <w:rPr>
          <w:rStyle w:val="Hyperlink"/>
          <w:rFonts w:ascii="Arial" w:hAnsi="Arial" w:cs="Arial"/>
          <w:shd w:val="clear" w:color="auto" w:fill="FFFFFF"/>
        </w:rPr>
      </w:pPr>
      <w:r w:rsidRPr="00F3286B">
        <w:rPr>
          <w:rFonts w:ascii="Arial" w:hAnsi="Arial" w:cs="Arial"/>
          <w:shd w:val="clear" w:color="auto" w:fill="FFFFFF"/>
        </w:rPr>
        <w:fldChar w:fldCharType="end"/>
      </w:r>
      <w:r w:rsidRPr="00F3286B">
        <w:rPr>
          <w:rFonts w:ascii="Arial" w:hAnsi="Arial" w:cs="Arial"/>
          <w:shd w:val="clear" w:color="auto" w:fill="FFFFFF"/>
        </w:rPr>
        <w:fldChar w:fldCharType="begin"/>
      </w:r>
      <w:r w:rsidRPr="00F3286B">
        <w:rPr>
          <w:rFonts w:ascii="Arial" w:hAnsi="Arial" w:cs="Arial"/>
          <w:shd w:val="clear" w:color="auto" w:fill="FFFFFF"/>
        </w:rPr>
        <w:instrText xml:space="preserve"> HYPERLINK "https://lsu.edu/administration/ofa/oas/spa/asforms/as555.pdf" </w:instrText>
      </w:r>
      <w:r w:rsidRPr="00F3286B">
        <w:rPr>
          <w:rFonts w:ascii="Arial" w:hAnsi="Arial" w:cs="Arial"/>
          <w:shd w:val="clear" w:color="auto" w:fill="FFFFFF"/>
        </w:rPr>
        <w:fldChar w:fldCharType="separate"/>
      </w:r>
      <w:r w:rsidR="006D150F" w:rsidRPr="00F3286B">
        <w:rPr>
          <w:rStyle w:val="Hyperlink"/>
          <w:rFonts w:ascii="Arial" w:hAnsi="Arial" w:cs="Arial"/>
          <w:shd w:val="clear" w:color="auto" w:fill="FFFFFF"/>
        </w:rPr>
        <w:t xml:space="preserve">AS 555: </w:t>
      </w:r>
      <w:proofErr w:type="spellStart"/>
      <w:r w:rsidR="006D150F" w:rsidRPr="00F3286B">
        <w:rPr>
          <w:rStyle w:val="Hyperlink"/>
          <w:rFonts w:ascii="Arial" w:hAnsi="Arial" w:cs="Arial"/>
          <w:shd w:val="clear" w:color="auto" w:fill="FFFFFF"/>
        </w:rPr>
        <w:t>Rebudget</w:t>
      </w:r>
      <w:proofErr w:type="spellEnd"/>
      <w:r w:rsidR="006D150F" w:rsidRPr="00F3286B">
        <w:rPr>
          <w:rStyle w:val="Hyperlink"/>
          <w:rFonts w:ascii="Arial" w:hAnsi="Arial" w:cs="Arial"/>
          <w:shd w:val="clear" w:color="auto" w:fill="FFFFFF"/>
        </w:rPr>
        <w:t xml:space="preserve"> Request</w:t>
      </w:r>
    </w:p>
    <w:p w14:paraId="37E32791" w14:textId="71CA70C0" w:rsidR="006D150F" w:rsidRPr="00EB0AC1" w:rsidRDefault="009B1068" w:rsidP="00EB0AC1">
      <w:pPr>
        <w:rPr>
          <w:rFonts w:ascii="Arial" w:hAnsi="Arial" w:cs="Arial"/>
          <w:lang w:val="en-CA"/>
        </w:rPr>
      </w:pPr>
      <w:r w:rsidRPr="00F3286B">
        <w:rPr>
          <w:rFonts w:ascii="Arial" w:hAnsi="Arial" w:cs="Arial"/>
          <w:shd w:val="clear" w:color="auto" w:fill="FFFFFF"/>
        </w:rPr>
        <w:fldChar w:fldCharType="end"/>
      </w:r>
    </w:p>
    <w:p w14:paraId="3BB3C3F7" w14:textId="53C2C5E0" w:rsidR="00162B7B" w:rsidRPr="00780872" w:rsidRDefault="00162B7B" w:rsidP="00883557">
      <w:pPr>
        <w:pStyle w:val="Style2"/>
        <w:ind w:left="810"/>
      </w:pPr>
      <w:bookmarkStart w:id="26" w:name="_Toc129955358"/>
      <w:r w:rsidRPr="00780872">
        <w:t>No-Cost Extensions</w:t>
      </w:r>
      <w:bookmarkEnd w:id="26"/>
    </w:p>
    <w:p w14:paraId="09EED9EE" w14:textId="47E5E8F6" w:rsidR="00FF571F" w:rsidRPr="00111146" w:rsidRDefault="00FF571F">
      <w:pPr>
        <w:pStyle w:val="ListParagraph"/>
        <w:numPr>
          <w:ilvl w:val="0"/>
          <w:numId w:val="31"/>
        </w:numPr>
        <w:tabs>
          <w:tab w:val="left" w:pos="540"/>
        </w:tabs>
        <w:ind w:left="1080"/>
        <w:contextualSpacing w:val="0"/>
        <w:rPr>
          <w:rFonts w:ascii="Arial" w:hAnsi="Arial" w:cs="Arial"/>
          <w:lang w:val="en-CA"/>
        </w:rPr>
      </w:pPr>
      <w:r w:rsidRPr="00111146">
        <w:rPr>
          <w:rFonts w:ascii="Arial" w:hAnsi="Arial" w:cs="Arial"/>
          <w:lang w:val="en-CA"/>
        </w:rPr>
        <w:t xml:space="preserve">No-cost extensions that can be approved internally should be routed to </w:t>
      </w:r>
      <w:r w:rsidR="007B1390" w:rsidRPr="00111146">
        <w:rPr>
          <w:rFonts w:ascii="Arial" w:hAnsi="Arial" w:cs="Arial"/>
          <w:lang w:val="en-CA"/>
        </w:rPr>
        <w:t>OSP</w:t>
      </w:r>
      <w:r w:rsidRPr="00111146">
        <w:rPr>
          <w:rFonts w:ascii="Arial" w:hAnsi="Arial" w:cs="Arial"/>
          <w:lang w:val="en-CA"/>
        </w:rPr>
        <w:t xml:space="preserve"> via </w:t>
      </w:r>
      <w:proofErr w:type="spellStart"/>
      <w:r w:rsidRPr="00111146">
        <w:rPr>
          <w:rFonts w:ascii="Arial" w:hAnsi="Arial" w:cs="Arial"/>
          <w:lang w:val="en-CA"/>
        </w:rPr>
        <w:t>Geaux</w:t>
      </w:r>
      <w:proofErr w:type="spellEnd"/>
      <w:r w:rsidRPr="00111146">
        <w:rPr>
          <w:rFonts w:ascii="Arial" w:hAnsi="Arial" w:cs="Arial"/>
          <w:lang w:val="en-CA"/>
        </w:rPr>
        <w:t xml:space="preserve"> Grants. OSP must notify the Federal agency of extension requests at least 10 days before the expiration date of the agreement.  Please allow enough time for the request to be routed internally and proper written notification to be given to the sponsor.  </w:t>
      </w:r>
    </w:p>
    <w:p w14:paraId="2B2B4093" w14:textId="77777777" w:rsidR="00FF571F" w:rsidRPr="00111146" w:rsidRDefault="00FF571F" w:rsidP="00FF571F">
      <w:pPr>
        <w:tabs>
          <w:tab w:val="left" w:pos="540"/>
        </w:tabs>
        <w:ind w:left="1080"/>
        <w:jc w:val="both"/>
        <w:rPr>
          <w:rFonts w:ascii="Arial" w:hAnsi="Arial" w:cs="Arial"/>
          <w:lang w:val="en-CA"/>
        </w:rPr>
      </w:pPr>
    </w:p>
    <w:p w14:paraId="35591B53" w14:textId="7BB10FEC" w:rsidR="00FF571F" w:rsidRPr="00111146" w:rsidRDefault="00FF571F">
      <w:pPr>
        <w:pStyle w:val="ListParagraph"/>
        <w:numPr>
          <w:ilvl w:val="0"/>
          <w:numId w:val="31"/>
        </w:numPr>
        <w:tabs>
          <w:tab w:val="left" w:pos="540"/>
        </w:tabs>
        <w:ind w:left="1080"/>
        <w:contextualSpacing w:val="0"/>
        <w:rPr>
          <w:rFonts w:ascii="Arial" w:hAnsi="Arial" w:cs="Arial"/>
          <w:lang w:val="en-CA"/>
        </w:rPr>
      </w:pPr>
      <w:r w:rsidRPr="00111146">
        <w:rPr>
          <w:rFonts w:ascii="Arial" w:hAnsi="Arial" w:cs="Arial"/>
          <w:lang w:val="en-CA"/>
        </w:rPr>
        <w:t>AgCenter PIs must complete the AgCenter Modification Request Form and send to SPA contact.</w:t>
      </w:r>
    </w:p>
    <w:p w14:paraId="367A036A" w14:textId="77777777" w:rsidR="00FF571F" w:rsidRPr="00111146" w:rsidRDefault="00FF571F" w:rsidP="00FF571F">
      <w:pPr>
        <w:pStyle w:val="ListParagraph"/>
        <w:tabs>
          <w:tab w:val="left" w:pos="540"/>
        </w:tabs>
        <w:ind w:left="1080"/>
        <w:rPr>
          <w:rFonts w:ascii="Arial" w:hAnsi="Arial" w:cs="Arial"/>
          <w:lang w:val="en-CA"/>
        </w:rPr>
      </w:pPr>
    </w:p>
    <w:p w14:paraId="01E1BF32" w14:textId="666F371F" w:rsidR="00FF571F" w:rsidRPr="00111146" w:rsidRDefault="00FF571F">
      <w:pPr>
        <w:pStyle w:val="ListParagraph"/>
        <w:numPr>
          <w:ilvl w:val="0"/>
          <w:numId w:val="31"/>
        </w:numPr>
        <w:tabs>
          <w:tab w:val="left" w:pos="540"/>
        </w:tabs>
        <w:ind w:left="1080"/>
        <w:rPr>
          <w:rFonts w:ascii="Arial" w:hAnsi="Arial" w:cs="Arial"/>
          <w:lang w:val="en-CA"/>
        </w:rPr>
      </w:pPr>
      <w:r w:rsidRPr="00111146">
        <w:rPr>
          <w:rFonts w:ascii="Arial" w:hAnsi="Arial" w:cs="Arial"/>
          <w:lang w:val="en-CA"/>
        </w:rPr>
        <w:t>LSU can only grant one no-cost extension up to 12 months on agreements with expanded authority.  If a</w:t>
      </w:r>
      <w:r w:rsidR="00863B14" w:rsidRPr="00111146">
        <w:rPr>
          <w:rFonts w:ascii="Arial" w:hAnsi="Arial" w:cs="Arial"/>
          <w:lang w:val="en-CA"/>
        </w:rPr>
        <w:t xml:space="preserve"> </w:t>
      </w:r>
      <w:r w:rsidRPr="00111146">
        <w:rPr>
          <w:rFonts w:ascii="Arial" w:hAnsi="Arial" w:cs="Arial"/>
          <w:lang w:val="en-CA"/>
        </w:rPr>
        <w:t>PI</w:t>
      </w:r>
      <w:r w:rsidR="00863B14" w:rsidRPr="00111146">
        <w:rPr>
          <w:rFonts w:ascii="Arial" w:hAnsi="Arial" w:cs="Arial"/>
          <w:lang w:val="en-CA"/>
        </w:rPr>
        <w:t xml:space="preserve"> </w:t>
      </w:r>
      <w:r w:rsidRPr="00111146">
        <w:rPr>
          <w:rFonts w:ascii="Arial" w:hAnsi="Arial" w:cs="Arial"/>
          <w:lang w:val="en-CA"/>
        </w:rPr>
        <w:t>requests a six-month extension internally and additional time is subsequently required, the second request must be submitted by the PI to the sponsor through OSP.</w:t>
      </w:r>
    </w:p>
    <w:p w14:paraId="4C7091CB" w14:textId="77777777" w:rsidR="00FF571F" w:rsidRPr="00111146" w:rsidRDefault="00FF571F" w:rsidP="00111146">
      <w:pPr>
        <w:pStyle w:val="ListParagraph"/>
        <w:tabs>
          <w:tab w:val="left" w:pos="540"/>
        </w:tabs>
        <w:ind w:left="1080"/>
        <w:rPr>
          <w:rFonts w:ascii="Arial" w:hAnsi="Arial" w:cs="Arial"/>
          <w:lang w:val="en-CA"/>
        </w:rPr>
      </w:pPr>
    </w:p>
    <w:p w14:paraId="1595EE2B" w14:textId="77777777" w:rsidR="00FF571F" w:rsidRPr="00111146" w:rsidRDefault="00FF571F">
      <w:pPr>
        <w:pStyle w:val="ListParagraph"/>
        <w:numPr>
          <w:ilvl w:val="0"/>
          <w:numId w:val="31"/>
        </w:numPr>
        <w:tabs>
          <w:tab w:val="left" w:pos="540"/>
        </w:tabs>
        <w:ind w:left="1080"/>
        <w:rPr>
          <w:rFonts w:ascii="Arial" w:hAnsi="Arial" w:cs="Arial"/>
          <w:lang w:val="en-CA"/>
        </w:rPr>
      </w:pPr>
      <w:r w:rsidRPr="00111146">
        <w:rPr>
          <w:rFonts w:ascii="Arial" w:hAnsi="Arial" w:cs="Arial"/>
          <w:lang w:val="en-CA"/>
        </w:rPr>
        <w:t>No-cost extensions may not be exercised merely for the purpose of using the unobligated balance.</w:t>
      </w:r>
    </w:p>
    <w:p w14:paraId="33DEB4CC" w14:textId="77777777" w:rsidR="00FF571F" w:rsidRPr="00111146" w:rsidRDefault="00FF571F" w:rsidP="00111146">
      <w:pPr>
        <w:pStyle w:val="ListParagraph"/>
        <w:tabs>
          <w:tab w:val="left" w:pos="540"/>
        </w:tabs>
        <w:ind w:left="1080"/>
        <w:rPr>
          <w:rFonts w:ascii="Arial" w:hAnsi="Arial" w:cs="Arial"/>
          <w:lang w:val="en-CA"/>
        </w:rPr>
      </w:pPr>
    </w:p>
    <w:p w14:paraId="01CAD366" w14:textId="2F0D7577" w:rsidR="00FF571F" w:rsidRDefault="00FF571F">
      <w:pPr>
        <w:pStyle w:val="ListParagraph"/>
        <w:numPr>
          <w:ilvl w:val="0"/>
          <w:numId w:val="31"/>
        </w:numPr>
        <w:tabs>
          <w:tab w:val="left" w:pos="540"/>
        </w:tabs>
        <w:ind w:left="1080"/>
        <w:rPr>
          <w:rFonts w:ascii="Arial" w:hAnsi="Arial" w:cs="Arial"/>
          <w:lang w:val="en-CA"/>
        </w:rPr>
      </w:pPr>
      <w:r w:rsidRPr="00111146">
        <w:rPr>
          <w:rFonts w:ascii="Arial" w:hAnsi="Arial" w:cs="Arial"/>
          <w:lang w:val="en-CA"/>
        </w:rPr>
        <w:t>If a no-cost extension cannot be approved internally, the PI must route the request through OSP/</w:t>
      </w:r>
      <w:proofErr w:type="spellStart"/>
      <w:r w:rsidRPr="00111146">
        <w:rPr>
          <w:rFonts w:ascii="Arial" w:hAnsi="Arial" w:cs="Arial"/>
          <w:lang w:val="en-CA"/>
        </w:rPr>
        <w:t>Geaux</w:t>
      </w:r>
      <w:proofErr w:type="spellEnd"/>
      <w:r w:rsidRPr="00111146">
        <w:rPr>
          <w:rFonts w:ascii="Arial" w:hAnsi="Arial" w:cs="Arial"/>
          <w:lang w:val="en-CA"/>
        </w:rPr>
        <w:t xml:space="preserve"> Grants before sending the request to the sponsor.</w:t>
      </w:r>
    </w:p>
    <w:p w14:paraId="32602A73" w14:textId="77777777" w:rsidR="00111146" w:rsidRPr="00111146" w:rsidRDefault="00111146" w:rsidP="00111146">
      <w:pPr>
        <w:pStyle w:val="ListParagraph"/>
        <w:tabs>
          <w:tab w:val="left" w:pos="540"/>
        </w:tabs>
        <w:ind w:left="1080"/>
        <w:rPr>
          <w:rFonts w:ascii="Arial" w:hAnsi="Arial" w:cs="Arial"/>
          <w:lang w:val="en-CA"/>
        </w:rPr>
      </w:pPr>
    </w:p>
    <w:p w14:paraId="1BA035EE" w14:textId="5A26FBAF" w:rsidR="00162B7B" w:rsidRPr="00780872" w:rsidRDefault="00162B7B" w:rsidP="00883557">
      <w:pPr>
        <w:pStyle w:val="Style2"/>
        <w:ind w:left="810"/>
      </w:pPr>
      <w:bookmarkStart w:id="27" w:name="_Toc129955359"/>
      <w:r w:rsidRPr="00780872">
        <w:t xml:space="preserve">Reduction of PI </w:t>
      </w:r>
      <w:r w:rsidR="003978F6" w:rsidRPr="00780872">
        <w:t>E</w:t>
      </w:r>
      <w:r w:rsidRPr="00780872">
        <w:t>ffort</w:t>
      </w:r>
      <w:bookmarkEnd w:id="27"/>
    </w:p>
    <w:p w14:paraId="039069DC" w14:textId="78836DE8" w:rsidR="00E40A15" w:rsidRPr="00014F85" w:rsidRDefault="00E40A15">
      <w:pPr>
        <w:pStyle w:val="ListParagraph"/>
        <w:numPr>
          <w:ilvl w:val="0"/>
          <w:numId w:val="37"/>
        </w:numPr>
        <w:ind w:left="1080"/>
        <w:rPr>
          <w:rFonts w:ascii="Arial" w:hAnsi="Arial" w:cs="Arial"/>
        </w:rPr>
      </w:pPr>
      <w:r w:rsidRPr="00014F85">
        <w:rPr>
          <w:rFonts w:ascii="Arial" w:hAnsi="Arial" w:cs="Arial"/>
        </w:rPr>
        <w:t xml:space="preserve">According to UG, federal sponsors must be </w:t>
      </w:r>
      <w:r w:rsidR="002C09F2" w:rsidRPr="00014F85">
        <w:rPr>
          <w:rFonts w:ascii="Arial" w:hAnsi="Arial" w:cs="Arial"/>
        </w:rPr>
        <w:t>notified,</w:t>
      </w:r>
      <w:r w:rsidRPr="00014F85">
        <w:rPr>
          <w:rFonts w:ascii="Arial" w:hAnsi="Arial" w:cs="Arial"/>
        </w:rPr>
        <w:t xml:space="preserve"> or sponsor approval is required if a PI or Co-PI is disengaged from the project for more than three months or if there is a 25% or more reduction in the time devoted to the project.  Please notify SPA in either case.</w:t>
      </w:r>
    </w:p>
    <w:p w14:paraId="5639D7E4" w14:textId="77777777" w:rsidR="00E40A15" w:rsidRPr="00014F85" w:rsidRDefault="00E40A15" w:rsidP="00111146">
      <w:pPr>
        <w:ind w:left="1080"/>
        <w:contextualSpacing/>
        <w:rPr>
          <w:rFonts w:ascii="Arial" w:hAnsi="Arial" w:cs="Arial"/>
        </w:rPr>
      </w:pPr>
    </w:p>
    <w:p w14:paraId="041C1DCC" w14:textId="77777777" w:rsidR="00E40A15" w:rsidRPr="00014F85" w:rsidRDefault="00E40A15">
      <w:pPr>
        <w:pStyle w:val="ListParagraph"/>
        <w:numPr>
          <w:ilvl w:val="0"/>
          <w:numId w:val="37"/>
        </w:numPr>
        <w:ind w:left="1080"/>
        <w:rPr>
          <w:rFonts w:ascii="Arial" w:hAnsi="Arial" w:cs="Arial"/>
        </w:rPr>
      </w:pPr>
      <w:r w:rsidRPr="00014F85">
        <w:rPr>
          <w:rFonts w:ascii="Arial" w:hAnsi="Arial" w:cs="Arial"/>
        </w:rPr>
        <w:t>To assist in monitoring Key Personnel, the following reports are available:</w:t>
      </w:r>
    </w:p>
    <w:p w14:paraId="45AFD807" w14:textId="5A8D39A7" w:rsidR="00E40A15" w:rsidRPr="00014F85" w:rsidRDefault="00681468" w:rsidP="00E40A15">
      <w:pPr>
        <w:pStyle w:val="ListParagraph"/>
        <w:ind w:left="1080"/>
        <w:rPr>
          <w:rFonts w:ascii="Arial" w:hAnsi="Arial" w:cs="Arial"/>
        </w:rPr>
      </w:pPr>
      <w:hyperlink r:id="rId64" w:history="1">
        <w:r w:rsidR="00E40A15" w:rsidRPr="00014F85">
          <w:rPr>
            <w:rStyle w:val="Hyperlink"/>
            <w:rFonts w:ascii="Arial" w:hAnsi="Arial" w:cs="Arial"/>
          </w:rPr>
          <w:t>Award Key Personnel</w:t>
        </w:r>
      </w:hyperlink>
      <w:r w:rsidR="00E40A15" w:rsidRPr="00014F85">
        <w:rPr>
          <w:rFonts w:ascii="Arial" w:hAnsi="Arial" w:cs="Arial"/>
        </w:rPr>
        <w:t xml:space="preserve"> &amp; </w:t>
      </w:r>
      <w:hyperlink r:id="rId65" w:history="1">
        <w:r w:rsidR="00E40A15" w:rsidRPr="00014F85">
          <w:rPr>
            <w:rStyle w:val="Hyperlink"/>
            <w:rFonts w:ascii="Arial" w:hAnsi="Arial" w:cs="Arial"/>
          </w:rPr>
          <w:t>Award Key Personnel Commitments</w:t>
        </w:r>
      </w:hyperlink>
      <w:r w:rsidR="00E40A15" w:rsidRPr="00014F85">
        <w:rPr>
          <w:rFonts w:ascii="Arial" w:hAnsi="Arial" w:cs="Arial"/>
        </w:rPr>
        <w:t xml:space="preserve"> Report job aids can be found on the following LSU Workday website under the following sections:</w:t>
      </w:r>
    </w:p>
    <w:p w14:paraId="05FF51DF" w14:textId="2959B4D3" w:rsidR="00E40A15" w:rsidRPr="00014F85" w:rsidRDefault="00681468">
      <w:pPr>
        <w:pStyle w:val="ListParagraph"/>
        <w:numPr>
          <w:ilvl w:val="0"/>
          <w:numId w:val="38"/>
        </w:numPr>
        <w:autoSpaceDE w:val="0"/>
        <w:autoSpaceDN w:val="0"/>
        <w:adjustRightInd w:val="0"/>
        <w:rPr>
          <w:rFonts w:ascii="Arial" w:hAnsi="Arial" w:cs="Arial"/>
        </w:rPr>
      </w:pPr>
      <w:hyperlink r:id="rId66" w:history="1">
        <w:r w:rsidR="00E40A15" w:rsidRPr="00014F85">
          <w:rPr>
            <w:rStyle w:val="Hyperlink"/>
            <w:rFonts w:ascii="Arial" w:hAnsi="Arial" w:cs="Arial"/>
            <w:i/>
            <w:iCs/>
          </w:rPr>
          <w:t>Finance Training</w:t>
        </w:r>
      </w:hyperlink>
      <w:r w:rsidR="00E40A15" w:rsidRPr="00014F85">
        <w:rPr>
          <w:rFonts w:ascii="Arial" w:hAnsi="Arial" w:cs="Arial"/>
        </w:rPr>
        <w:t xml:space="preserve"> </w:t>
      </w:r>
    </w:p>
    <w:p w14:paraId="2EF49CDF" w14:textId="77777777" w:rsidR="00E40A15" w:rsidRPr="00014F85" w:rsidRDefault="00E40A15">
      <w:pPr>
        <w:pStyle w:val="ListParagraph"/>
        <w:numPr>
          <w:ilvl w:val="0"/>
          <w:numId w:val="39"/>
        </w:numPr>
        <w:autoSpaceDE w:val="0"/>
        <w:autoSpaceDN w:val="0"/>
        <w:adjustRightInd w:val="0"/>
        <w:rPr>
          <w:rFonts w:ascii="Arial" w:hAnsi="Arial" w:cs="Arial"/>
        </w:rPr>
      </w:pPr>
      <w:r w:rsidRPr="00014F85">
        <w:rPr>
          <w:rFonts w:ascii="Arial" w:hAnsi="Arial" w:cs="Arial"/>
          <w:u w:val="single"/>
        </w:rPr>
        <w:t>Grants</w:t>
      </w:r>
      <w:r w:rsidRPr="00014F85">
        <w:rPr>
          <w:rFonts w:ascii="Arial" w:hAnsi="Arial" w:cs="Arial"/>
        </w:rPr>
        <w:t xml:space="preserve"> section </w:t>
      </w:r>
    </w:p>
    <w:p w14:paraId="7932EE13" w14:textId="77777777" w:rsidR="00E40A15" w:rsidRPr="00014F85" w:rsidRDefault="00E40A15">
      <w:pPr>
        <w:pStyle w:val="ListParagraph"/>
        <w:numPr>
          <w:ilvl w:val="0"/>
          <w:numId w:val="39"/>
        </w:numPr>
        <w:autoSpaceDE w:val="0"/>
        <w:autoSpaceDN w:val="0"/>
        <w:adjustRightInd w:val="0"/>
        <w:rPr>
          <w:rFonts w:ascii="Arial" w:hAnsi="Arial" w:cs="Arial"/>
        </w:rPr>
      </w:pPr>
      <w:r w:rsidRPr="00014F85">
        <w:rPr>
          <w:rFonts w:ascii="Arial" w:hAnsi="Arial" w:cs="Arial"/>
          <w:u w:val="single"/>
        </w:rPr>
        <w:t>Effort Certification</w:t>
      </w:r>
      <w:r w:rsidRPr="00014F85">
        <w:rPr>
          <w:rFonts w:ascii="Arial" w:hAnsi="Arial" w:cs="Arial"/>
        </w:rPr>
        <w:t xml:space="preserve"> section</w:t>
      </w:r>
    </w:p>
    <w:p w14:paraId="31E451A7" w14:textId="12D074EA" w:rsidR="00E40A15" w:rsidRPr="00014F85" w:rsidRDefault="00681468">
      <w:pPr>
        <w:pStyle w:val="ListParagraph"/>
        <w:numPr>
          <w:ilvl w:val="0"/>
          <w:numId w:val="38"/>
        </w:numPr>
        <w:autoSpaceDE w:val="0"/>
        <w:autoSpaceDN w:val="0"/>
        <w:adjustRightInd w:val="0"/>
        <w:rPr>
          <w:rFonts w:ascii="Arial" w:hAnsi="Arial" w:cs="Arial"/>
        </w:rPr>
      </w:pPr>
      <w:hyperlink r:id="rId67" w:history="1">
        <w:r w:rsidR="00E40A15" w:rsidRPr="00014F85">
          <w:rPr>
            <w:rStyle w:val="Hyperlink"/>
            <w:rFonts w:ascii="Arial" w:hAnsi="Arial" w:cs="Arial"/>
            <w:i/>
            <w:iCs/>
          </w:rPr>
          <w:t>Just for Faculty</w:t>
        </w:r>
      </w:hyperlink>
      <w:r w:rsidR="00E40A15" w:rsidRPr="00014F85">
        <w:rPr>
          <w:rFonts w:ascii="Arial" w:hAnsi="Arial" w:cs="Arial"/>
        </w:rPr>
        <w:t xml:space="preserve"> </w:t>
      </w:r>
    </w:p>
    <w:p w14:paraId="1F1D4C29" w14:textId="77777777" w:rsidR="00E40A15" w:rsidRPr="00014F85" w:rsidRDefault="00E40A15">
      <w:pPr>
        <w:pStyle w:val="ListParagraph"/>
        <w:numPr>
          <w:ilvl w:val="0"/>
          <w:numId w:val="40"/>
        </w:numPr>
        <w:autoSpaceDE w:val="0"/>
        <w:autoSpaceDN w:val="0"/>
        <w:adjustRightInd w:val="0"/>
        <w:rPr>
          <w:rFonts w:ascii="Arial" w:hAnsi="Arial" w:cs="Arial"/>
        </w:rPr>
      </w:pPr>
      <w:r w:rsidRPr="00014F85">
        <w:rPr>
          <w:rFonts w:ascii="Arial" w:hAnsi="Arial" w:cs="Arial"/>
          <w:u w:val="single"/>
        </w:rPr>
        <w:t>Grants</w:t>
      </w:r>
      <w:r w:rsidRPr="00014F85">
        <w:rPr>
          <w:rFonts w:ascii="Arial" w:hAnsi="Arial" w:cs="Arial"/>
        </w:rPr>
        <w:t xml:space="preserve"> section </w:t>
      </w:r>
    </w:p>
    <w:p w14:paraId="41FF883A" w14:textId="77777777" w:rsidR="00E40A15" w:rsidRPr="00014F85" w:rsidRDefault="00E40A15">
      <w:pPr>
        <w:pStyle w:val="ListParagraph"/>
        <w:numPr>
          <w:ilvl w:val="0"/>
          <w:numId w:val="40"/>
        </w:numPr>
        <w:autoSpaceDE w:val="0"/>
        <w:autoSpaceDN w:val="0"/>
        <w:adjustRightInd w:val="0"/>
        <w:rPr>
          <w:rFonts w:ascii="Arial" w:hAnsi="Arial" w:cs="Arial"/>
        </w:rPr>
      </w:pPr>
      <w:r w:rsidRPr="00014F85">
        <w:rPr>
          <w:rFonts w:ascii="Arial" w:hAnsi="Arial" w:cs="Arial"/>
          <w:u w:val="single"/>
        </w:rPr>
        <w:t xml:space="preserve">Effort and Leave Certification </w:t>
      </w:r>
      <w:r w:rsidRPr="00014F85">
        <w:rPr>
          <w:rFonts w:ascii="Arial" w:hAnsi="Arial" w:cs="Arial"/>
        </w:rPr>
        <w:t>section</w:t>
      </w:r>
    </w:p>
    <w:p w14:paraId="0319EFEB" w14:textId="77777777" w:rsidR="00E40A15" w:rsidRPr="00014F85" w:rsidRDefault="00E40A15" w:rsidP="00E40A15">
      <w:pPr>
        <w:ind w:left="1080"/>
        <w:rPr>
          <w:rFonts w:ascii="Arial" w:hAnsi="Arial" w:cs="Arial"/>
        </w:rPr>
      </w:pPr>
    </w:p>
    <w:p w14:paraId="55836C53" w14:textId="32D19E84" w:rsidR="00111146" w:rsidRPr="00014F85" w:rsidRDefault="00E40A15">
      <w:pPr>
        <w:pStyle w:val="ListParagraph"/>
        <w:numPr>
          <w:ilvl w:val="0"/>
          <w:numId w:val="37"/>
        </w:numPr>
        <w:ind w:left="1080"/>
        <w:rPr>
          <w:rFonts w:ascii="Arial" w:hAnsi="Arial" w:cs="Arial"/>
          <w:sz w:val="22"/>
          <w:szCs w:val="22"/>
        </w:rPr>
      </w:pPr>
      <w:r w:rsidRPr="00014F85">
        <w:rPr>
          <w:rFonts w:ascii="Arial" w:hAnsi="Arial" w:cs="Arial"/>
        </w:rPr>
        <w:t>Cost sharing in lieu of directly charging the sponsored agreement as a way of documenting key personnel effort is contrary to university policy since effort can only be cost-shared if required by the sponsor.  LSU’s cost sharing policy</w:t>
      </w:r>
      <w:r w:rsidR="00014F85">
        <w:rPr>
          <w:rFonts w:ascii="Arial" w:hAnsi="Arial" w:cs="Arial"/>
        </w:rPr>
        <w:t>,</w:t>
      </w:r>
      <w:r w:rsidRPr="00014F85">
        <w:rPr>
          <w:rFonts w:ascii="Arial" w:hAnsi="Arial" w:cs="Arial"/>
        </w:rPr>
        <w:t xml:space="preserve"> </w:t>
      </w:r>
      <w:hyperlink r:id="rId68" w:history="1">
        <w:r w:rsidRPr="00014F85">
          <w:rPr>
            <w:rStyle w:val="Hyperlink"/>
            <w:rFonts w:ascii="Arial" w:hAnsi="Arial" w:cs="Arial"/>
          </w:rPr>
          <w:t>FASOP: AS-06</w:t>
        </w:r>
      </w:hyperlink>
      <w:r w:rsidR="00014F85">
        <w:rPr>
          <w:rFonts w:ascii="Arial" w:hAnsi="Arial" w:cs="Arial"/>
        </w:rPr>
        <w:t>,</w:t>
      </w:r>
      <w:r w:rsidRPr="00014F85">
        <w:rPr>
          <w:rFonts w:ascii="Arial" w:hAnsi="Arial" w:cs="Arial"/>
        </w:rPr>
        <w:t xml:space="preserve"> states that cost sharing should be committed only when required by the sponsor as a funding stipulation.  The salary for key personnel included in the approved budget should be charged directly to the sponsored agreement.</w:t>
      </w:r>
      <w:r w:rsidRPr="00014F85">
        <w:rPr>
          <w:rFonts w:ascii="Arial" w:hAnsi="Arial" w:cs="Arial"/>
          <w:sz w:val="22"/>
          <w:szCs w:val="22"/>
        </w:rPr>
        <w:t xml:space="preserve">  </w:t>
      </w:r>
    </w:p>
    <w:p w14:paraId="6C96E2F5" w14:textId="63EE1E9F" w:rsidR="00FF571F" w:rsidRPr="00111146" w:rsidRDefault="00EE3727" w:rsidP="00111146">
      <w:pPr>
        <w:pStyle w:val="Style1"/>
        <w:rPr>
          <w:sz w:val="28"/>
          <w:szCs w:val="28"/>
        </w:rPr>
      </w:pPr>
      <w:bookmarkStart w:id="28" w:name="_Toc129955360"/>
      <w:r>
        <w:t>BASIC GIFTS</w:t>
      </w:r>
      <w:bookmarkEnd w:id="28"/>
    </w:p>
    <w:p w14:paraId="724B60D0" w14:textId="1B5EDD9B" w:rsidR="00FF571F" w:rsidRPr="00883557" w:rsidRDefault="00162B7B" w:rsidP="00883557">
      <w:pPr>
        <w:pStyle w:val="Style2"/>
        <w:ind w:left="810"/>
      </w:pPr>
      <w:bookmarkStart w:id="29" w:name="_Toc129955361"/>
      <w:r w:rsidRPr="00162B7B">
        <w:t>University Foundation Basic Gifts</w:t>
      </w:r>
      <w:bookmarkEnd w:id="29"/>
    </w:p>
    <w:p w14:paraId="3AC6022D" w14:textId="77777777" w:rsidR="00FF571F" w:rsidRPr="00014F85" w:rsidRDefault="00FF571F">
      <w:pPr>
        <w:pStyle w:val="ListParagraph"/>
        <w:numPr>
          <w:ilvl w:val="0"/>
          <w:numId w:val="29"/>
        </w:numPr>
        <w:ind w:left="1080"/>
        <w:contextualSpacing w:val="0"/>
        <w:rPr>
          <w:rFonts w:ascii="Arial" w:hAnsi="Arial" w:cs="Arial"/>
          <w:lang w:val="en-CA"/>
        </w:rPr>
      </w:pPr>
      <w:r w:rsidRPr="00014F85">
        <w:rPr>
          <w:rFonts w:ascii="Arial" w:hAnsi="Arial" w:cs="Arial"/>
          <w:lang w:val="en-CA"/>
        </w:rPr>
        <w:t>University Foundation basic gifts are established by the University when requested and approved in writing by the department head and Dean.</w:t>
      </w:r>
    </w:p>
    <w:p w14:paraId="594E4DD7" w14:textId="77777777" w:rsidR="00FF571F" w:rsidRPr="00014F85" w:rsidRDefault="00FF571F" w:rsidP="00FF571F">
      <w:pPr>
        <w:ind w:left="1080"/>
        <w:jc w:val="both"/>
        <w:rPr>
          <w:rFonts w:ascii="Arial" w:hAnsi="Arial" w:cs="Arial"/>
          <w:lang w:val="en-CA"/>
        </w:rPr>
      </w:pPr>
    </w:p>
    <w:p w14:paraId="03302AC8" w14:textId="0417481A" w:rsidR="00FF571F" w:rsidRPr="00014F85" w:rsidRDefault="00FF571F">
      <w:pPr>
        <w:pStyle w:val="ListParagraph"/>
        <w:numPr>
          <w:ilvl w:val="0"/>
          <w:numId w:val="29"/>
        </w:numPr>
        <w:ind w:left="1080"/>
        <w:contextualSpacing w:val="0"/>
        <w:rPr>
          <w:rFonts w:ascii="Arial" w:hAnsi="Arial" w:cs="Arial"/>
          <w:lang w:val="en-CA"/>
        </w:rPr>
      </w:pPr>
      <w:r w:rsidRPr="00014F85">
        <w:rPr>
          <w:rFonts w:ascii="Arial" w:hAnsi="Arial" w:cs="Arial"/>
          <w:lang w:val="en-CA"/>
        </w:rPr>
        <w:t>The following information must be included on the</w:t>
      </w:r>
      <w:r w:rsidR="00014F85">
        <w:rPr>
          <w:rFonts w:ascii="Arial" w:hAnsi="Arial" w:cs="Arial"/>
          <w:lang w:val="en-CA"/>
        </w:rPr>
        <w:t xml:space="preserve"> </w:t>
      </w:r>
      <w:hyperlink r:id="rId69" w:history="1">
        <w:r w:rsidR="00014F85">
          <w:rPr>
            <w:rStyle w:val="Hyperlink"/>
            <w:rFonts w:ascii="Arial" w:hAnsi="Arial" w:cs="Arial"/>
            <w:lang w:val="en-CA"/>
          </w:rPr>
          <w:t>AS492: Request to Establish Basic Gift - LSU Foundation</w:t>
        </w:r>
      </w:hyperlink>
      <w:r w:rsidRPr="00014F85">
        <w:rPr>
          <w:rFonts w:ascii="Arial" w:hAnsi="Arial" w:cs="Arial"/>
          <w:lang w:val="en-CA"/>
        </w:rPr>
        <w:t xml:space="preserve"> </w:t>
      </w:r>
      <w:r w:rsidR="00EB0AC1">
        <w:rPr>
          <w:rFonts w:ascii="Arial" w:hAnsi="Arial" w:cs="Arial"/>
          <w:strike/>
          <w:color w:val="FF0000"/>
          <w:lang w:val="en-CA"/>
        </w:rPr>
        <w:br/>
      </w:r>
    </w:p>
    <w:p w14:paraId="34AE22DF" w14:textId="6E02C83C" w:rsidR="00FF571F" w:rsidRPr="00EB0AC1" w:rsidRDefault="00FF571F">
      <w:pPr>
        <w:numPr>
          <w:ilvl w:val="0"/>
          <w:numId w:val="30"/>
        </w:numPr>
        <w:spacing w:after="40"/>
        <w:ind w:left="1440"/>
        <w:rPr>
          <w:rFonts w:ascii="Arial" w:hAnsi="Arial" w:cs="Arial"/>
          <w:lang w:val="en-CA"/>
        </w:rPr>
      </w:pPr>
      <w:r w:rsidRPr="00014F85">
        <w:rPr>
          <w:rFonts w:ascii="Arial" w:hAnsi="Arial" w:cs="Arial"/>
          <w:lang w:val="en-CA"/>
        </w:rPr>
        <w:t>Purpose/function of the account.  The function must be the same as the donor’s intent.</w:t>
      </w:r>
    </w:p>
    <w:p w14:paraId="229F061A" w14:textId="339B167F" w:rsidR="00FF571F" w:rsidRPr="00EB0AC1" w:rsidRDefault="00FF571F">
      <w:pPr>
        <w:numPr>
          <w:ilvl w:val="0"/>
          <w:numId w:val="30"/>
        </w:numPr>
        <w:spacing w:after="40"/>
        <w:ind w:left="1440"/>
        <w:rPr>
          <w:rFonts w:ascii="Arial" w:hAnsi="Arial" w:cs="Arial"/>
          <w:lang w:val="en-CA"/>
        </w:rPr>
      </w:pPr>
      <w:r w:rsidRPr="00014F85">
        <w:rPr>
          <w:rFonts w:ascii="Arial" w:hAnsi="Arial" w:cs="Arial"/>
          <w:lang w:val="en-CA"/>
        </w:rPr>
        <w:t>The Foundation project ID</w:t>
      </w:r>
    </w:p>
    <w:p w14:paraId="7AF0D0C9" w14:textId="00C38B06" w:rsidR="00FF571F" w:rsidRPr="00EB0AC1" w:rsidRDefault="00FF571F">
      <w:pPr>
        <w:numPr>
          <w:ilvl w:val="0"/>
          <w:numId w:val="30"/>
        </w:numPr>
        <w:spacing w:after="40"/>
        <w:ind w:left="1440"/>
        <w:rPr>
          <w:rFonts w:ascii="Arial" w:hAnsi="Arial" w:cs="Arial"/>
          <w:lang w:val="en-CA"/>
        </w:rPr>
      </w:pPr>
      <w:r w:rsidRPr="00014F85">
        <w:rPr>
          <w:rFonts w:ascii="Arial" w:hAnsi="Arial" w:cs="Arial"/>
          <w:lang w:val="en-CA"/>
        </w:rPr>
        <w:t>Effective Date, if different than the date of the request</w:t>
      </w:r>
    </w:p>
    <w:p w14:paraId="60929450" w14:textId="0C86A69F" w:rsidR="00FF571F" w:rsidRPr="00EB0AC1" w:rsidRDefault="00FF571F">
      <w:pPr>
        <w:numPr>
          <w:ilvl w:val="0"/>
          <w:numId w:val="30"/>
        </w:numPr>
        <w:spacing w:after="40"/>
        <w:ind w:left="1440"/>
        <w:rPr>
          <w:rFonts w:ascii="Arial" w:hAnsi="Arial" w:cs="Arial"/>
          <w:lang w:val="en-CA"/>
        </w:rPr>
      </w:pPr>
      <w:r w:rsidRPr="00014F85">
        <w:rPr>
          <w:rFonts w:ascii="Arial" w:hAnsi="Arial" w:cs="Arial"/>
          <w:lang w:val="en-CA"/>
        </w:rPr>
        <w:t>Principal Investigato</w:t>
      </w:r>
      <w:r w:rsidRPr="00EB0AC1">
        <w:rPr>
          <w:rFonts w:ascii="Arial" w:hAnsi="Arial" w:cs="Arial"/>
          <w:lang w:val="en-CA"/>
        </w:rPr>
        <w:t>r</w:t>
      </w:r>
      <w:r w:rsidR="00561F99" w:rsidRPr="00EB0AC1">
        <w:rPr>
          <w:rFonts w:ascii="Arial" w:hAnsi="Arial" w:cs="Arial"/>
          <w:lang w:val="en-CA"/>
        </w:rPr>
        <w:t>’s</w:t>
      </w:r>
      <w:r w:rsidRPr="00EB0AC1">
        <w:rPr>
          <w:rFonts w:ascii="Arial" w:hAnsi="Arial" w:cs="Arial"/>
          <w:lang w:val="en-CA"/>
        </w:rPr>
        <w:t xml:space="preserve"> </w:t>
      </w:r>
      <w:r w:rsidRPr="00014F85">
        <w:rPr>
          <w:rFonts w:ascii="Arial" w:hAnsi="Arial" w:cs="Arial"/>
          <w:lang w:val="en-CA"/>
        </w:rPr>
        <w:t>Name</w:t>
      </w:r>
    </w:p>
    <w:p w14:paraId="1B336BFF" w14:textId="3BEE6C08" w:rsidR="00FF571F" w:rsidRPr="00EB0AC1" w:rsidRDefault="00FF571F">
      <w:pPr>
        <w:numPr>
          <w:ilvl w:val="0"/>
          <w:numId w:val="30"/>
        </w:numPr>
        <w:spacing w:after="40"/>
        <w:ind w:left="1440"/>
        <w:rPr>
          <w:rFonts w:ascii="Arial" w:hAnsi="Arial" w:cs="Arial"/>
          <w:lang w:val="en-CA"/>
        </w:rPr>
      </w:pPr>
      <w:r w:rsidRPr="00014F85">
        <w:rPr>
          <w:rFonts w:ascii="Arial" w:hAnsi="Arial" w:cs="Arial"/>
          <w:lang w:val="en-CA"/>
        </w:rPr>
        <w:t>Cost center contact person and phone number</w:t>
      </w:r>
    </w:p>
    <w:p w14:paraId="31F4EBD9" w14:textId="6C297B13" w:rsidR="00FF571F" w:rsidRPr="00EB0AC1" w:rsidRDefault="00FF571F">
      <w:pPr>
        <w:numPr>
          <w:ilvl w:val="0"/>
          <w:numId w:val="30"/>
        </w:numPr>
        <w:spacing w:after="40"/>
        <w:ind w:left="1440"/>
        <w:rPr>
          <w:rFonts w:ascii="Arial" w:hAnsi="Arial" w:cs="Arial"/>
          <w:lang w:val="en-CA"/>
        </w:rPr>
      </w:pPr>
      <w:r w:rsidRPr="00014F85">
        <w:rPr>
          <w:rFonts w:ascii="Arial" w:hAnsi="Arial" w:cs="Arial"/>
          <w:lang w:val="en-CA"/>
        </w:rPr>
        <w:t>Scholarship/fellowship criteria and other donor restrictions must be attached if requesting a scholarship/fellowship account.  Also, if for scholarship/fellowship, page 2 must be completed.</w:t>
      </w:r>
    </w:p>
    <w:p w14:paraId="1C089ECE" w14:textId="77777777" w:rsidR="00FF571F" w:rsidRPr="00014F85" w:rsidRDefault="00FF571F">
      <w:pPr>
        <w:numPr>
          <w:ilvl w:val="0"/>
          <w:numId w:val="30"/>
        </w:numPr>
        <w:spacing w:after="40"/>
        <w:ind w:left="1440"/>
        <w:rPr>
          <w:rFonts w:ascii="Arial" w:hAnsi="Arial" w:cs="Arial"/>
          <w:lang w:val="en-CA"/>
        </w:rPr>
      </w:pPr>
      <w:r w:rsidRPr="00014F85">
        <w:rPr>
          <w:rFonts w:ascii="Arial" w:hAnsi="Arial" w:cs="Arial"/>
          <w:lang w:val="en-CA"/>
        </w:rPr>
        <w:t>Form must be approved by the LSU Foundation.</w:t>
      </w:r>
    </w:p>
    <w:p w14:paraId="11C0F671" w14:textId="77777777" w:rsidR="00FF571F" w:rsidRPr="00014F85" w:rsidRDefault="00FF571F" w:rsidP="00FF571F">
      <w:pPr>
        <w:ind w:left="1080"/>
        <w:jc w:val="both"/>
        <w:rPr>
          <w:rFonts w:ascii="Arial" w:hAnsi="Arial" w:cs="Arial"/>
          <w:lang w:val="en-CA"/>
        </w:rPr>
      </w:pPr>
    </w:p>
    <w:p w14:paraId="32BB09F8" w14:textId="66C59841" w:rsidR="00FF571F" w:rsidRPr="00014F85" w:rsidRDefault="00FF571F">
      <w:pPr>
        <w:pStyle w:val="ListParagraph"/>
        <w:numPr>
          <w:ilvl w:val="0"/>
          <w:numId w:val="29"/>
        </w:numPr>
        <w:ind w:left="1080"/>
        <w:contextualSpacing w:val="0"/>
        <w:rPr>
          <w:rFonts w:ascii="Arial" w:hAnsi="Arial" w:cs="Arial"/>
          <w:lang w:val="en-CA"/>
        </w:rPr>
      </w:pPr>
      <w:r w:rsidRPr="00014F85">
        <w:rPr>
          <w:rFonts w:ascii="Arial" w:hAnsi="Arial" w:cs="Arial"/>
          <w:lang w:val="en-CA"/>
        </w:rPr>
        <w:t xml:space="preserve">The University will charge the current </w:t>
      </w:r>
      <w:r w:rsidR="00B77882" w:rsidRPr="00014F85">
        <w:rPr>
          <w:rFonts w:ascii="Arial" w:hAnsi="Arial" w:cs="Arial"/>
          <w:lang w:val="en-CA"/>
        </w:rPr>
        <w:t xml:space="preserve">FB </w:t>
      </w:r>
      <w:r w:rsidRPr="00014F85">
        <w:rPr>
          <w:rFonts w:ascii="Arial" w:hAnsi="Arial" w:cs="Arial"/>
          <w:lang w:val="en-CA"/>
        </w:rPr>
        <w:t>rates (regular, transient/WAE, and GA) and GA tuition remission rate.  Normally, F&amp;A costs are not charged to University Foundation accounts.</w:t>
      </w:r>
    </w:p>
    <w:p w14:paraId="4C7A3C6B" w14:textId="77777777" w:rsidR="00FF571F" w:rsidRPr="00014F85" w:rsidRDefault="00FF571F" w:rsidP="00FF571F">
      <w:pPr>
        <w:ind w:left="1080"/>
        <w:jc w:val="both"/>
        <w:rPr>
          <w:rFonts w:ascii="Arial" w:hAnsi="Arial" w:cs="Arial"/>
          <w:lang w:val="en-CA"/>
        </w:rPr>
      </w:pPr>
    </w:p>
    <w:p w14:paraId="0AF6D7EB" w14:textId="21005D07" w:rsidR="00FF571F" w:rsidRDefault="00FF571F">
      <w:pPr>
        <w:pStyle w:val="ListParagraph"/>
        <w:numPr>
          <w:ilvl w:val="0"/>
          <w:numId w:val="29"/>
        </w:numPr>
        <w:ind w:left="1080"/>
        <w:contextualSpacing w:val="0"/>
        <w:rPr>
          <w:rStyle w:val="Hyperlink"/>
          <w:rFonts w:ascii="Arial" w:hAnsi="Arial" w:cs="Arial"/>
          <w:color w:val="auto"/>
          <w:u w:val="none"/>
          <w:lang w:val="en-CA"/>
        </w:rPr>
      </w:pPr>
      <w:r w:rsidRPr="00014F85">
        <w:rPr>
          <w:rFonts w:ascii="Arial" w:hAnsi="Arial" w:cs="Arial"/>
          <w:lang w:val="en-CA"/>
        </w:rPr>
        <w:t xml:space="preserve">Completed forms should be sent to the Foundation for approval. The Foundation will then forward to SPA for account set up at </w:t>
      </w:r>
      <w:hyperlink r:id="rId70" w:history="1">
        <w:r w:rsidRPr="00014F85">
          <w:rPr>
            <w:rStyle w:val="Hyperlink"/>
            <w:rFonts w:ascii="Arial" w:hAnsi="Arial" w:cs="Arial"/>
            <w:lang w:val="en-CA"/>
          </w:rPr>
          <w:t>spa@lsu.edu</w:t>
        </w:r>
      </w:hyperlink>
      <w:r w:rsidR="00561F99" w:rsidRPr="00561F99">
        <w:rPr>
          <w:rStyle w:val="Hyperlink"/>
          <w:rFonts w:ascii="Arial" w:hAnsi="Arial" w:cs="Arial"/>
          <w:color w:val="auto"/>
          <w:u w:val="none"/>
          <w:lang w:val="en-CA"/>
        </w:rPr>
        <w:t>.</w:t>
      </w:r>
    </w:p>
    <w:p w14:paraId="1FAFBE43" w14:textId="77777777" w:rsidR="00962A21" w:rsidRPr="00962A21" w:rsidRDefault="00962A21" w:rsidP="00962A21">
      <w:pPr>
        <w:pStyle w:val="ListParagraph"/>
        <w:rPr>
          <w:rFonts w:ascii="Arial" w:hAnsi="Arial" w:cs="Arial"/>
          <w:lang w:val="en-CA"/>
        </w:rPr>
      </w:pPr>
    </w:p>
    <w:p w14:paraId="25433E0A" w14:textId="6AA8301C" w:rsidR="00962A21" w:rsidRDefault="00962A21">
      <w:pPr>
        <w:pStyle w:val="ListParagraph"/>
        <w:numPr>
          <w:ilvl w:val="0"/>
          <w:numId w:val="29"/>
        </w:numPr>
        <w:ind w:left="1080"/>
        <w:contextualSpacing w:val="0"/>
        <w:rPr>
          <w:rFonts w:ascii="Arial" w:hAnsi="Arial" w:cs="Arial"/>
          <w:lang w:val="en-CA"/>
        </w:rPr>
      </w:pPr>
      <w:r>
        <w:rPr>
          <w:rFonts w:ascii="Arial" w:hAnsi="Arial" w:cs="Arial"/>
          <w:lang w:val="en-CA"/>
        </w:rPr>
        <w:t xml:space="preserve">A basic gift worktag will be in the format of </w:t>
      </w:r>
      <w:r w:rsidRPr="00962A21">
        <w:rPr>
          <w:rFonts w:ascii="Arial" w:hAnsi="Arial" w:cs="Arial"/>
          <w:b/>
          <w:bCs/>
          <w:lang w:val="en-CA"/>
        </w:rPr>
        <w:t>BG000000</w:t>
      </w:r>
      <w:r>
        <w:rPr>
          <w:rFonts w:ascii="Arial" w:hAnsi="Arial" w:cs="Arial"/>
          <w:lang w:val="en-CA"/>
        </w:rPr>
        <w:t>.</w:t>
      </w:r>
    </w:p>
    <w:p w14:paraId="61AC7650" w14:textId="77777777" w:rsidR="00962A21" w:rsidRPr="00962A21" w:rsidRDefault="00962A21" w:rsidP="00962A21">
      <w:pPr>
        <w:pStyle w:val="ListParagraph"/>
        <w:rPr>
          <w:rFonts w:ascii="Arial" w:hAnsi="Arial" w:cs="Arial"/>
          <w:lang w:val="en-CA"/>
        </w:rPr>
      </w:pPr>
    </w:p>
    <w:p w14:paraId="77826D6A" w14:textId="77777777" w:rsidR="00962A21" w:rsidRPr="00883557" w:rsidRDefault="00962A21" w:rsidP="00962A21">
      <w:pPr>
        <w:pStyle w:val="ListParagraph"/>
        <w:ind w:left="1080"/>
        <w:contextualSpacing w:val="0"/>
        <w:rPr>
          <w:rFonts w:ascii="Arial" w:hAnsi="Arial" w:cs="Arial"/>
          <w:lang w:val="en-CA"/>
        </w:rPr>
      </w:pPr>
    </w:p>
    <w:p w14:paraId="6192C19B" w14:textId="6C79B84D" w:rsidR="00E0030F" w:rsidRDefault="00231B73" w:rsidP="00883557">
      <w:pPr>
        <w:pStyle w:val="Style2"/>
        <w:ind w:left="810"/>
      </w:pPr>
      <w:bookmarkStart w:id="30" w:name="_Toc129955362"/>
      <w:r w:rsidRPr="00231B73">
        <w:t>Other Basic Gifts</w:t>
      </w:r>
      <w:bookmarkEnd w:id="30"/>
    </w:p>
    <w:p w14:paraId="0BE2CAAC" w14:textId="17878854" w:rsidR="00567583" w:rsidRPr="00561F99" w:rsidRDefault="00567583">
      <w:pPr>
        <w:pStyle w:val="ListParagraph"/>
        <w:numPr>
          <w:ilvl w:val="0"/>
          <w:numId w:val="51"/>
        </w:numPr>
        <w:contextualSpacing w:val="0"/>
        <w:rPr>
          <w:rFonts w:ascii="Arial" w:hAnsi="Arial" w:cs="Arial"/>
          <w:lang w:val="en-CA"/>
        </w:rPr>
      </w:pPr>
      <w:r w:rsidRPr="00561F99">
        <w:rPr>
          <w:rFonts w:ascii="Arial" w:hAnsi="Arial" w:cs="Arial"/>
          <w:lang w:val="en-CA"/>
        </w:rPr>
        <w:t>All cash gifts should be routed through the LSU Foundation.</w:t>
      </w:r>
    </w:p>
    <w:p w14:paraId="4585C89F" w14:textId="77777777" w:rsidR="0020161A" w:rsidRPr="00561F99" w:rsidRDefault="0020161A" w:rsidP="0020161A">
      <w:pPr>
        <w:pStyle w:val="ListParagraph"/>
        <w:ind w:left="1080"/>
        <w:contextualSpacing w:val="0"/>
        <w:rPr>
          <w:rFonts w:ascii="Arial" w:hAnsi="Arial" w:cs="Arial"/>
          <w:lang w:val="en-CA"/>
        </w:rPr>
      </w:pPr>
    </w:p>
    <w:p w14:paraId="14A044BC" w14:textId="45FB2A74" w:rsidR="00231B73" w:rsidRPr="00EB0AC1" w:rsidRDefault="00CE0A34">
      <w:pPr>
        <w:pStyle w:val="ListParagraph"/>
        <w:numPr>
          <w:ilvl w:val="0"/>
          <w:numId w:val="51"/>
        </w:numPr>
        <w:contextualSpacing w:val="0"/>
        <w:rPr>
          <w:rFonts w:ascii="Arial" w:hAnsi="Arial" w:cs="Arial"/>
          <w:lang w:val="en-CA"/>
        </w:rPr>
      </w:pPr>
      <w:r w:rsidRPr="00561F99">
        <w:rPr>
          <w:rFonts w:ascii="Arial" w:hAnsi="Arial" w:cs="Arial"/>
          <w:lang w:val="en-CA"/>
        </w:rPr>
        <w:t xml:space="preserve">In the rare circumstances where </w:t>
      </w:r>
      <w:r w:rsidR="00C850D0" w:rsidRPr="00561F99">
        <w:rPr>
          <w:rFonts w:ascii="Arial" w:hAnsi="Arial" w:cs="Arial"/>
          <w:lang w:val="en-CA"/>
        </w:rPr>
        <w:t xml:space="preserve">there is </w:t>
      </w:r>
      <w:r w:rsidRPr="00561F99">
        <w:rPr>
          <w:rFonts w:ascii="Arial" w:hAnsi="Arial" w:cs="Arial"/>
          <w:lang w:val="en-CA"/>
        </w:rPr>
        <w:t xml:space="preserve">a basic gift that </w:t>
      </w:r>
      <w:r w:rsidR="00137000" w:rsidRPr="00561F99">
        <w:rPr>
          <w:rFonts w:ascii="Arial" w:hAnsi="Arial" w:cs="Arial"/>
          <w:lang w:val="en-CA"/>
        </w:rPr>
        <w:t>was not</w:t>
      </w:r>
      <w:r w:rsidR="00C850D0" w:rsidRPr="00561F99">
        <w:rPr>
          <w:rFonts w:ascii="Arial" w:hAnsi="Arial" w:cs="Arial"/>
          <w:lang w:val="en-CA"/>
        </w:rPr>
        <w:t xml:space="preserve"> received by the Foundation, t</w:t>
      </w:r>
      <w:r w:rsidR="00231B73" w:rsidRPr="00561F99">
        <w:rPr>
          <w:rFonts w:ascii="Arial" w:hAnsi="Arial" w:cs="Arial"/>
          <w:lang w:val="en-CA"/>
        </w:rPr>
        <w:t>he University will charge the current fringe benefit rates (regular, transient/WAE,</w:t>
      </w:r>
      <w:r w:rsidR="003978F6" w:rsidRPr="00561F99">
        <w:rPr>
          <w:rFonts w:ascii="Arial" w:hAnsi="Arial" w:cs="Arial"/>
          <w:lang w:val="en-CA"/>
        </w:rPr>
        <w:t xml:space="preserve"> </w:t>
      </w:r>
      <w:r w:rsidR="00231B73" w:rsidRPr="00561F99">
        <w:rPr>
          <w:rFonts w:ascii="Arial" w:hAnsi="Arial" w:cs="Arial"/>
          <w:lang w:val="en-CA"/>
        </w:rPr>
        <w:t>and GA) and GA tuition remission rate.  Normally, F&amp;A costs are not charged to Basic Gift accounts.</w:t>
      </w:r>
    </w:p>
    <w:sectPr w:rsidR="00231B73" w:rsidRPr="00EB0AC1">
      <w:footerReference w:type="default" r:id="rId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2266A" w14:textId="77777777" w:rsidR="000910C9" w:rsidRDefault="000910C9" w:rsidP="007638A4">
      <w:r>
        <w:separator/>
      </w:r>
    </w:p>
  </w:endnote>
  <w:endnote w:type="continuationSeparator" w:id="0">
    <w:p w14:paraId="3EAAC654" w14:textId="77777777" w:rsidR="000910C9" w:rsidRDefault="000910C9" w:rsidP="0076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953882"/>
      <w:docPartObj>
        <w:docPartGallery w:val="Page Numbers (Bottom of Page)"/>
        <w:docPartUnique/>
      </w:docPartObj>
    </w:sdtPr>
    <w:sdtEndPr>
      <w:rPr>
        <w:noProof/>
      </w:rPr>
    </w:sdtEndPr>
    <w:sdtContent>
      <w:p w14:paraId="27DA825F" w14:textId="41572E11" w:rsidR="007638A4" w:rsidRDefault="007638A4">
        <w:pPr>
          <w:pStyle w:val="Footer"/>
          <w:jc w:val="center"/>
        </w:pPr>
        <w:r>
          <w:fldChar w:fldCharType="begin"/>
        </w:r>
        <w:r>
          <w:instrText xml:space="preserve"> PAGE   \* MERGEFORMAT </w:instrText>
        </w:r>
        <w:r>
          <w:fldChar w:fldCharType="separate"/>
        </w:r>
        <w:r w:rsidR="00681468">
          <w:rPr>
            <w:noProof/>
          </w:rPr>
          <w:t>16</w:t>
        </w:r>
        <w:r>
          <w:rPr>
            <w:noProof/>
          </w:rPr>
          <w:fldChar w:fldCharType="end"/>
        </w:r>
      </w:p>
    </w:sdtContent>
  </w:sdt>
  <w:p w14:paraId="10755977" w14:textId="77777777" w:rsidR="007638A4" w:rsidRDefault="00763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AF8A3" w14:textId="77777777" w:rsidR="000910C9" w:rsidRDefault="000910C9" w:rsidP="007638A4">
      <w:r>
        <w:separator/>
      </w:r>
    </w:p>
  </w:footnote>
  <w:footnote w:type="continuationSeparator" w:id="0">
    <w:p w14:paraId="12296CAB" w14:textId="77777777" w:rsidR="000910C9" w:rsidRDefault="000910C9" w:rsidP="00763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2DF"/>
    <w:multiLevelType w:val="hybridMultilevel"/>
    <w:tmpl w:val="ECB09E26"/>
    <w:lvl w:ilvl="0" w:tplc="FFFFFFFF">
      <w:start w:val="1"/>
      <w:numFmt w:val="lowerLetter"/>
      <w:lvlText w:val="%1)"/>
      <w:lvlJc w:val="left"/>
      <w:pPr>
        <w:ind w:left="720" w:hanging="360"/>
      </w:pPr>
      <w:rPr>
        <w:rFonts w:hint="default"/>
        <w:b w:val="0"/>
        <w:bCs/>
        <w:color w:val="7030A0"/>
        <w:sz w:val="24"/>
        <w:szCs w:val="24"/>
      </w:rPr>
    </w:lvl>
    <w:lvl w:ilvl="1" w:tplc="FFFFFFFF">
      <w:start w:val="1"/>
      <w:numFmt w:val="decimal"/>
      <w:lvlText w:val="%2."/>
      <w:lvlJc w:val="left"/>
      <w:pPr>
        <w:ind w:left="1440" w:hanging="360"/>
      </w:pPr>
      <w:rPr>
        <w:sz w:val="22"/>
        <w:szCs w:val="28"/>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336C47"/>
    <w:multiLevelType w:val="hybridMultilevel"/>
    <w:tmpl w:val="983811C4"/>
    <w:lvl w:ilvl="0" w:tplc="5B380DEE">
      <w:start w:val="1"/>
      <w:numFmt w:val="bullet"/>
      <w:lvlText w:val=""/>
      <w:lvlJc w:val="left"/>
      <w:pPr>
        <w:ind w:left="720" w:hanging="360"/>
      </w:pPr>
      <w:rPr>
        <w:rFonts w:ascii="Symbol" w:hAnsi="Symbol" w:hint="default"/>
        <w:color w:val="7030A0"/>
        <w:sz w:val="24"/>
        <w:szCs w:val="24"/>
      </w:rPr>
    </w:lvl>
    <w:lvl w:ilvl="1" w:tplc="04090001">
      <w:start w:val="1"/>
      <w:numFmt w:val="bullet"/>
      <w:lvlText w:val=""/>
      <w:lvlJc w:val="left"/>
      <w:pPr>
        <w:ind w:left="1440" w:hanging="360"/>
      </w:pPr>
      <w:rPr>
        <w:rFonts w:ascii="Symbol" w:hAnsi="Symbol" w:hint="default"/>
        <w:b w:val="0"/>
        <w:bCs w:val="0"/>
        <w:color w:val="7030A0"/>
        <w:sz w:val="24"/>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27FCC"/>
    <w:multiLevelType w:val="hybridMultilevel"/>
    <w:tmpl w:val="2136668E"/>
    <w:lvl w:ilvl="0" w:tplc="E3D617B8">
      <w:start w:val="1"/>
      <w:numFmt w:val="bullet"/>
      <w:lvlText w:val="o"/>
      <w:lvlJc w:val="left"/>
      <w:pPr>
        <w:ind w:left="1800" w:hanging="360"/>
      </w:pPr>
      <w:rPr>
        <w:rFonts w:ascii="Courier New" w:hAnsi="Courier New" w:cs="Courier New" w:hint="default"/>
        <w:color w:val="7030A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442EC7"/>
    <w:multiLevelType w:val="hybridMultilevel"/>
    <w:tmpl w:val="415E36BE"/>
    <w:lvl w:ilvl="0" w:tplc="04090001">
      <w:start w:val="1"/>
      <w:numFmt w:val="bullet"/>
      <w:lvlText w:val=""/>
      <w:lvlJc w:val="left"/>
      <w:pPr>
        <w:tabs>
          <w:tab w:val="num" w:pos="1440"/>
        </w:tabs>
        <w:ind w:left="1440" w:hanging="360"/>
      </w:pPr>
      <w:rPr>
        <w:rFonts w:ascii="Symbol" w:hAnsi="Symbol" w:hint="default"/>
        <w:b w:val="0"/>
        <w:bCs w:val="0"/>
        <w:color w:val="7030A0"/>
        <w:sz w:val="24"/>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6E660C2"/>
    <w:multiLevelType w:val="hybridMultilevel"/>
    <w:tmpl w:val="6D90B27E"/>
    <w:lvl w:ilvl="0" w:tplc="33FE1BB6">
      <w:start w:val="1"/>
      <w:numFmt w:val="bullet"/>
      <w:lvlText w:val=""/>
      <w:lvlJc w:val="left"/>
      <w:pPr>
        <w:ind w:left="1440" w:hanging="360"/>
      </w:pPr>
      <w:rPr>
        <w:rFonts w:ascii="Wingdings" w:hAnsi="Wingdings" w:hint="default"/>
        <w:color w:val="7030A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43495B"/>
    <w:multiLevelType w:val="multilevel"/>
    <w:tmpl w:val="4082397C"/>
    <w:lvl w:ilvl="0">
      <w:start w:val="1"/>
      <w:numFmt w:val="bullet"/>
      <w:lvlText w:val=""/>
      <w:lvlJc w:val="left"/>
      <w:pPr>
        <w:tabs>
          <w:tab w:val="num" w:pos="1440"/>
        </w:tabs>
        <w:ind w:left="1440" w:hanging="360"/>
      </w:pPr>
      <w:rPr>
        <w:rFonts w:ascii="Symbol" w:hAnsi="Symbol" w:hint="default"/>
        <w:color w:val="7030A0"/>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0ABC7E6F"/>
    <w:multiLevelType w:val="hybridMultilevel"/>
    <w:tmpl w:val="39C6E4BE"/>
    <w:lvl w:ilvl="0" w:tplc="E5E2950C">
      <w:start w:val="1"/>
      <w:numFmt w:val="lowerLetter"/>
      <w:lvlText w:val="%1)"/>
      <w:lvlJc w:val="left"/>
      <w:pPr>
        <w:ind w:left="720" w:hanging="360"/>
      </w:pPr>
      <w:rPr>
        <w:rFonts w:hint="default"/>
        <w:color w:val="7030A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806B2B"/>
    <w:multiLevelType w:val="hybridMultilevel"/>
    <w:tmpl w:val="230E243E"/>
    <w:lvl w:ilvl="0" w:tplc="04090001">
      <w:start w:val="1"/>
      <w:numFmt w:val="bullet"/>
      <w:lvlText w:val=""/>
      <w:lvlJc w:val="left"/>
      <w:pPr>
        <w:ind w:left="1800" w:hanging="360"/>
      </w:pPr>
      <w:rPr>
        <w:rFonts w:ascii="Symbol" w:hAnsi="Symbol" w:hint="default"/>
        <w:b w:val="0"/>
        <w:bCs w:val="0"/>
        <w:color w:val="7030A0"/>
        <w:sz w:val="24"/>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0E917ABA"/>
    <w:multiLevelType w:val="hybridMultilevel"/>
    <w:tmpl w:val="E4A41084"/>
    <w:lvl w:ilvl="0" w:tplc="246A54E8">
      <w:start w:val="1"/>
      <w:numFmt w:val="upperLetter"/>
      <w:pStyle w:val="Style1"/>
      <w:lvlText w:val="%1."/>
      <w:lvlJc w:val="left"/>
      <w:pPr>
        <w:ind w:left="720" w:hanging="360"/>
      </w:pPr>
      <w:rPr>
        <w:rFonts w:asciiTheme="minorHAnsi" w:hAnsiTheme="minorHAnsi" w:cstheme="minorHAnsi" w:hint="default"/>
        <w:color w:val="7030A0"/>
        <w:sz w:val="32"/>
        <w:szCs w:val="32"/>
      </w:rPr>
    </w:lvl>
    <w:lvl w:ilvl="1" w:tplc="33AA4C7E">
      <w:start w:val="1"/>
      <w:numFmt w:val="decimal"/>
      <w:pStyle w:val="Style2"/>
      <w:lvlText w:val="%2."/>
      <w:lvlJc w:val="left"/>
      <w:pPr>
        <w:ind w:left="360" w:hanging="360"/>
      </w:pPr>
      <w:rPr>
        <w:sz w:val="32"/>
        <w:szCs w:val="32"/>
      </w:rPr>
    </w:lvl>
    <w:lvl w:ilvl="2" w:tplc="1CA2C11E">
      <w:start w:val="2"/>
      <w:numFmt w:val="lowerLetter"/>
      <w:lvlText w:val="%3."/>
      <w:lvlJc w:val="left"/>
      <w:pPr>
        <w:ind w:left="2340" w:hanging="360"/>
      </w:pPr>
      <w:rPr>
        <w:rFonts w:ascii="Arial" w:hAnsi="Arial" w:cs="Arial"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292BEB"/>
    <w:multiLevelType w:val="hybridMultilevel"/>
    <w:tmpl w:val="705AA714"/>
    <w:lvl w:ilvl="0" w:tplc="20F6F392">
      <w:start w:val="1"/>
      <w:numFmt w:val="lowerLetter"/>
      <w:lvlText w:val="%1)"/>
      <w:lvlJc w:val="left"/>
      <w:pPr>
        <w:ind w:left="720" w:hanging="360"/>
      </w:pPr>
      <w:rPr>
        <w:rFonts w:hint="default"/>
        <w:color w:val="7030A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E436EB"/>
    <w:multiLevelType w:val="hybridMultilevel"/>
    <w:tmpl w:val="90E0569C"/>
    <w:lvl w:ilvl="0" w:tplc="1AC67BEC">
      <w:start w:val="1"/>
      <w:numFmt w:val="bullet"/>
      <w:lvlText w:val=""/>
      <w:lvlJc w:val="left"/>
      <w:pPr>
        <w:ind w:left="5760" w:hanging="360"/>
      </w:pPr>
      <w:rPr>
        <w:rFonts w:ascii="Symbol" w:hAnsi="Symbol" w:hint="default"/>
        <w:color w:val="7030A0"/>
        <w:sz w:val="24"/>
        <w:szCs w:val="24"/>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1" w15:restartNumberingAfterBreak="0">
    <w:nsid w:val="15A647EA"/>
    <w:multiLevelType w:val="hybridMultilevel"/>
    <w:tmpl w:val="37925FC0"/>
    <w:lvl w:ilvl="0" w:tplc="E3D617B8">
      <w:start w:val="1"/>
      <w:numFmt w:val="bullet"/>
      <w:lvlText w:val="o"/>
      <w:lvlJc w:val="left"/>
      <w:pPr>
        <w:ind w:left="2700" w:hanging="360"/>
      </w:pPr>
      <w:rPr>
        <w:rFonts w:ascii="Courier New" w:hAnsi="Courier New" w:cs="Courier New" w:hint="default"/>
        <w:color w:val="7030A0"/>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15:restartNumberingAfterBreak="0">
    <w:nsid w:val="17026AB3"/>
    <w:multiLevelType w:val="hybridMultilevel"/>
    <w:tmpl w:val="AC56DE2A"/>
    <w:lvl w:ilvl="0" w:tplc="04090001">
      <w:start w:val="1"/>
      <w:numFmt w:val="bullet"/>
      <w:lvlText w:val=""/>
      <w:lvlJc w:val="left"/>
      <w:pPr>
        <w:ind w:left="720" w:hanging="360"/>
      </w:pPr>
      <w:rPr>
        <w:rFonts w:ascii="Symbol" w:hAnsi="Symbol" w:hint="default"/>
        <w:b w:val="0"/>
        <w:bCs w:val="0"/>
        <w:color w:val="7030A0"/>
        <w:sz w:val="24"/>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70D0E9D"/>
    <w:multiLevelType w:val="hybridMultilevel"/>
    <w:tmpl w:val="64580824"/>
    <w:lvl w:ilvl="0" w:tplc="C396E12C">
      <w:start w:val="1"/>
      <w:numFmt w:val="lowerLetter"/>
      <w:lvlText w:val="%1)"/>
      <w:lvlJc w:val="left"/>
      <w:pPr>
        <w:tabs>
          <w:tab w:val="num" w:pos="1620"/>
        </w:tabs>
        <w:ind w:left="1620" w:hanging="360"/>
      </w:pPr>
      <w:rPr>
        <w:rFonts w:hint="default"/>
        <w:color w:val="7030A0"/>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9E1C21"/>
    <w:multiLevelType w:val="hybridMultilevel"/>
    <w:tmpl w:val="C5922A7A"/>
    <w:lvl w:ilvl="0" w:tplc="D45084AE">
      <w:start w:val="1"/>
      <w:numFmt w:val="lowerLetter"/>
      <w:lvlText w:val="%1)"/>
      <w:lvlJc w:val="left"/>
      <w:pPr>
        <w:ind w:left="720" w:hanging="360"/>
      </w:pPr>
      <w:rPr>
        <w:rFonts w:hint="default"/>
        <w:color w:val="7030A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A8E6148"/>
    <w:multiLevelType w:val="hybridMultilevel"/>
    <w:tmpl w:val="659463DC"/>
    <w:lvl w:ilvl="0" w:tplc="89D08AEA">
      <w:start w:val="1"/>
      <w:numFmt w:val="lowerLetter"/>
      <w:lvlText w:val="%1)"/>
      <w:lvlJc w:val="left"/>
      <w:pPr>
        <w:tabs>
          <w:tab w:val="num" w:pos="720"/>
        </w:tabs>
        <w:ind w:left="720" w:hanging="360"/>
      </w:pPr>
      <w:rPr>
        <w:rFonts w:hint="default"/>
        <w:b w:val="0"/>
        <w:bCs w:val="0"/>
        <w:color w:val="7030A0"/>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8B6A56"/>
    <w:multiLevelType w:val="hybridMultilevel"/>
    <w:tmpl w:val="6C544EBC"/>
    <w:lvl w:ilvl="0" w:tplc="E2EAABC8">
      <w:start w:val="1"/>
      <w:numFmt w:val="lowerLetter"/>
      <w:lvlText w:val="%1)"/>
      <w:lvlJc w:val="left"/>
      <w:pPr>
        <w:ind w:left="720" w:hanging="360"/>
      </w:pPr>
      <w:rPr>
        <w:rFonts w:hint="default"/>
        <w:color w:val="7030A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2154CA"/>
    <w:multiLevelType w:val="multilevel"/>
    <w:tmpl w:val="05144934"/>
    <w:styleLink w:val="CurrentList1"/>
    <w:lvl w:ilvl="0">
      <w:start w:val="1"/>
      <w:numFmt w:val="lowerLetter"/>
      <w:lvlText w:val="%1)"/>
      <w:lvlJc w:val="left"/>
      <w:pPr>
        <w:ind w:left="720" w:hanging="360"/>
      </w:pPr>
      <w:rPr>
        <w:rFonts w:hint="default"/>
        <w:color w:val="7030A0"/>
        <w:sz w:val="22"/>
        <w:szCs w:val="22"/>
      </w:rPr>
    </w:lvl>
    <w:lvl w:ilvl="1">
      <w:start w:val="1"/>
      <w:numFmt w:val="decimal"/>
      <w:lvlText w:val="%2."/>
      <w:lvlJc w:val="left"/>
      <w:pPr>
        <w:ind w:left="1440" w:hanging="360"/>
      </w:pPr>
      <w:rPr>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8B7EFE"/>
    <w:multiLevelType w:val="hybridMultilevel"/>
    <w:tmpl w:val="1ABCFD3E"/>
    <w:lvl w:ilvl="0" w:tplc="04090001">
      <w:start w:val="1"/>
      <w:numFmt w:val="bullet"/>
      <w:lvlText w:val=""/>
      <w:lvlJc w:val="left"/>
      <w:pPr>
        <w:ind w:left="1440" w:hanging="360"/>
      </w:pPr>
      <w:rPr>
        <w:rFonts w:ascii="Symbol" w:hAnsi="Symbol" w:hint="default"/>
        <w:b w:val="0"/>
        <w:bCs w:val="0"/>
        <w:color w:val="7030A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5DC3437"/>
    <w:multiLevelType w:val="hybridMultilevel"/>
    <w:tmpl w:val="D09EF2E2"/>
    <w:lvl w:ilvl="0" w:tplc="5840FD9E">
      <w:start w:val="1"/>
      <w:numFmt w:val="lowerLetter"/>
      <w:lvlText w:val="%1)"/>
      <w:lvlJc w:val="left"/>
      <w:pPr>
        <w:ind w:left="720" w:hanging="360"/>
      </w:pPr>
      <w:rPr>
        <w:rFonts w:hint="default"/>
        <w:color w:val="7030A0"/>
        <w:sz w:val="24"/>
        <w:szCs w:val="24"/>
      </w:rPr>
    </w:lvl>
    <w:lvl w:ilvl="1" w:tplc="F6CA49A2">
      <w:start w:val="1"/>
      <w:numFmt w:val="lowerLetter"/>
      <w:lvlText w:val="%2."/>
      <w:lvlJc w:val="left"/>
      <w:pPr>
        <w:ind w:left="1080" w:hanging="360"/>
      </w:pPr>
      <w:rPr>
        <w:rFonts w:ascii="Arial" w:eastAsiaTheme="majorEastAsia" w:hAnsi="Arial" w:cs="Arial"/>
        <w:color w:val="7030A0"/>
        <w:sz w:val="22"/>
        <w:szCs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6485F89"/>
    <w:multiLevelType w:val="hybridMultilevel"/>
    <w:tmpl w:val="C26C4DA2"/>
    <w:lvl w:ilvl="0" w:tplc="FFFFFFFF">
      <w:start w:val="1"/>
      <w:numFmt w:val="bullet"/>
      <w:lvlText w:val=""/>
      <w:lvlJc w:val="left"/>
      <w:pPr>
        <w:ind w:left="720" w:hanging="360"/>
      </w:pPr>
      <w:rPr>
        <w:rFonts w:ascii="Symbol" w:hAnsi="Symbol" w:hint="default"/>
        <w:color w:val="7030A0"/>
      </w:rPr>
    </w:lvl>
    <w:lvl w:ilvl="1" w:tplc="6CDEFF54">
      <w:start w:val="1"/>
      <w:numFmt w:val="bullet"/>
      <w:lvlText w:val=""/>
      <w:lvlJc w:val="left"/>
      <w:pPr>
        <w:ind w:left="360" w:firstLine="720"/>
      </w:pPr>
      <w:rPr>
        <w:rFonts w:ascii="Symbol" w:hAnsi="Symbol" w:hint="default"/>
        <w:color w:val="7030A0"/>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8EE5E46"/>
    <w:multiLevelType w:val="hybridMultilevel"/>
    <w:tmpl w:val="D60C45C8"/>
    <w:lvl w:ilvl="0" w:tplc="04090001">
      <w:start w:val="1"/>
      <w:numFmt w:val="bullet"/>
      <w:lvlText w:val=""/>
      <w:lvlJc w:val="left"/>
      <w:pPr>
        <w:ind w:left="1800" w:hanging="360"/>
      </w:pPr>
      <w:rPr>
        <w:rFonts w:ascii="Symbol" w:hAnsi="Symbol" w:hint="default"/>
        <w:b w:val="0"/>
        <w:bCs w:val="0"/>
        <w:color w:val="7030A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9A604CA"/>
    <w:multiLevelType w:val="hybridMultilevel"/>
    <w:tmpl w:val="4C223B96"/>
    <w:lvl w:ilvl="0" w:tplc="04090001">
      <w:start w:val="1"/>
      <w:numFmt w:val="bullet"/>
      <w:lvlText w:val=""/>
      <w:lvlJc w:val="left"/>
      <w:pPr>
        <w:tabs>
          <w:tab w:val="num" w:pos="1440"/>
        </w:tabs>
        <w:ind w:left="1440" w:hanging="360"/>
      </w:pPr>
      <w:rPr>
        <w:rFonts w:ascii="Symbol" w:hAnsi="Symbol" w:hint="default"/>
        <w:b w:val="0"/>
        <w:bCs w:val="0"/>
        <w:color w:val="7030A0"/>
        <w:sz w:val="24"/>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upperLetter"/>
      <w:lvlText w:val="%3."/>
      <w:lvlJc w:val="left"/>
      <w:pPr>
        <w:ind w:left="2880" w:hanging="360"/>
      </w:pPr>
      <w:rPr>
        <w:rFonts w:hint="default"/>
      </w:rPr>
    </w:lvl>
    <w:lvl w:ilvl="3" w:tplc="FFFFFFFF">
      <w:start w:val="1"/>
      <w:numFmt w:val="decimal"/>
      <w:lvlText w:val="%4."/>
      <w:lvlJc w:val="left"/>
      <w:pPr>
        <w:ind w:left="3600" w:hanging="360"/>
      </w:pPr>
      <w:rPr>
        <w:rFonts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D001C12"/>
    <w:multiLevelType w:val="hybridMultilevel"/>
    <w:tmpl w:val="8E32B846"/>
    <w:lvl w:ilvl="0" w:tplc="04090001">
      <w:start w:val="1"/>
      <w:numFmt w:val="bullet"/>
      <w:lvlText w:val=""/>
      <w:lvlJc w:val="left"/>
      <w:pPr>
        <w:tabs>
          <w:tab w:val="num" w:pos="1440"/>
        </w:tabs>
        <w:ind w:left="1440" w:hanging="360"/>
      </w:pPr>
      <w:rPr>
        <w:rFonts w:ascii="Symbol" w:hAnsi="Symbol" w:hint="default"/>
        <w:b w:val="0"/>
        <w:bCs w:val="0"/>
        <w:color w:val="7030A0"/>
        <w:sz w:val="24"/>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54C6910"/>
    <w:multiLevelType w:val="hybridMultilevel"/>
    <w:tmpl w:val="F8322B8A"/>
    <w:lvl w:ilvl="0" w:tplc="91A8420A">
      <w:start w:val="1"/>
      <w:numFmt w:val="lowerLetter"/>
      <w:lvlText w:val="%1)"/>
      <w:lvlJc w:val="left"/>
      <w:pPr>
        <w:ind w:left="720" w:hanging="360"/>
      </w:pPr>
      <w:rPr>
        <w:rFonts w:hint="default"/>
        <w:color w:val="7030A0"/>
        <w:sz w:val="24"/>
        <w:szCs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8025438"/>
    <w:multiLevelType w:val="hybridMultilevel"/>
    <w:tmpl w:val="E190E6B4"/>
    <w:lvl w:ilvl="0" w:tplc="28581402">
      <w:start w:val="1"/>
      <w:numFmt w:val="lowerLetter"/>
      <w:lvlText w:val="%1)"/>
      <w:lvlJc w:val="left"/>
      <w:pPr>
        <w:ind w:left="720" w:hanging="360"/>
      </w:pPr>
      <w:rPr>
        <w:rFonts w:hint="default"/>
        <w:color w:val="7030A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85707E"/>
    <w:multiLevelType w:val="hybridMultilevel"/>
    <w:tmpl w:val="1B6A0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C42ED4"/>
    <w:multiLevelType w:val="hybridMultilevel"/>
    <w:tmpl w:val="FD286FCC"/>
    <w:lvl w:ilvl="0" w:tplc="04090001">
      <w:start w:val="1"/>
      <w:numFmt w:val="bullet"/>
      <w:lvlText w:val=""/>
      <w:lvlJc w:val="left"/>
      <w:pPr>
        <w:ind w:left="720" w:hanging="360"/>
      </w:pPr>
      <w:rPr>
        <w:rFonts w:ascii="Symbol" w:hAnsi="Symbol" w:hint="default"/>
        <w:b w:val="0"/>
        <w:bCs w:val="0"/>
        <w:color w:val="7030A0"/>
        <w:sz w:val="24"/>
      </w:rPr>
    </w:lvl>
    <w:lvl w:ilvl="1" w:tplc="04090001">
      <w:start w:val="1"/>
      <w:numFmt w:val="bullet"/>
      <w:lvlText w:val=""/>
      <w:lvlJc w:val="left"/>
      <w:pPr>
        <w:ind w:left="1440" w:hanging="360"/>
      </w:pPr>
      <w:rPr>
        <w:rFonts w:ascii="Symbol" w:hAnsi="Symbol" w:hint="default"/>
        <w:b w:val="0"/>
        <w:bCs w:val="0"/>
        <w:color w:val="7030A0"/>
        <w:sz w:val="24"/>
      </w:rPr>
    </w:lvl>
    <w:lvl w:ilvl="2" w:tplc="E3D617B8">
      <w:start w:val="1"/>
      <w:numFmt w:val="bullet"/>
      <w:lvlText w:val="o"/>
      <w:lvlJc w:val="left"/>
      <w:pPr>
        <w:ind w:left="2700" w:hanging="360"/>
      </w:pPr>
      <w:rPr>
        <w:rFonts w:ascii="Courier New" w:hAnsi="Courier New" w:cs="Courier New" w:hint="default"/>
        <w:color w:val="7030A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AC409E"/>
    <w:multiLevelType w:val="hybridMultilevel"/>
    <w:tmpl w:val="7A603074"/>
    <w:lvl w:ilvl="0" w:tplc="24D8CA8E">
      <w:start w:val="1"/>
      <w:numFmt w:val="lowerLetter"/>
      <w:lvlText w:val="%1)"/>
      <w:lvlJc w:val="left"/>
      <w:pPr>
        <w:tabs>
          <w:tab w:val="num" w:pos="1170"/>
        </w:tabs>
        <w:ind w:left="1170" w:hanging="360"/>
      </w:pPr>
      <w:rPr>
        <w:rFonts w:ascii="Arial" w:hAnsi="Arial" w:cs="Arial" w:hint="default"/>
        <w:color w:val="7030A0"/>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481656"/>
    <w:multiLevelType w:val="hybridMultilevel"/>
    <w:tmpl w:val="8F24E336"/>
    <w:lvl w:ilvl="0" w:tplc="11705DF4">
      <w:start w:val="1"/>
      <w:numFmt w:val="lowerLetter"/>
      <w:lvlText w:val="%1)"/>
      <w:lvlJc w:val="left"/>
      <w:pPr>
        <w:ind w:left="720" w:hanging="360"/>
      </w:pPr>
      <w:rPr>
        <w:rFonts w:hint="default"/>
        <w:color w:val="7030A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3D4223"/>
    <w:multiLevelType w:val="hybridMultilevel"/>
    <w:tmpl w:val="F92A498E"/>
    <w:lvl w:ilvl="0" w:tplc="380EC6EC">
      <w:start w:val="1"/>
      <w:numFmt w:val="bullet"/>
      <w:lvlText w:val="o"/>
      <w:lvlJc w:val="left"/>
      <w:pPr>
        <w:ind w:left="1800" w:hanging="360"/>
      </w:pPr>
      <w:rPr>
        <w:rFonts w:ascii="Courier New" w:hAnsi="Courier New" w:cs="Courier New" w:hint="default"/>
        <w:color w:val="7030A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4E24EDB"/>
    <w:multiLevelType w:val="hybridMultilevel"/>
    <w:tmpl w:val="CEB6C8E2"/>
    <w:lvl w:ilvl="0" w:tplc="40C2DDF6">
      <w:start w:val="1"/>
      <w:numFmt w:val="decimal"/>
      <w:lvlText w:val="%1)"/>
      <w:lvlJc w:val="left"/>
      <w:pPr>
        <w:ind w:left="2700" w:hanging="360"/>
      </w:pPr>
      <w:rPr>
        <w:color w:val="7030A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2" w15:restartNumberingAfterBreak="0">
    <w:nsid w:val="465500C3"/>
    <w:multiLevelType w:val="hybridMultilevel"/>
    <w:tmpl w:val="C70A405A"/>
    <w:lvl w:ilvl="0" w:tplc="3A46F38E">
      <w:start w:val="1"/>
      <w:numFmt w:val="lowerLetter"/>
      <w:lvlText w:val="%1)"/>
      <w:lvlJc w:val="left"/>
      <w:pPr>
        <w:ind w:left="1080" w:hanging="360"/>
      </w:pPr>
      <w:rPr>
        <w:rFonts w:hint="default"/>
        <w:color w:val="7030A0"/>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46C078A2"/>
    <w:multiLevelType w:val="hybridMultilevel"/>
    <w:tmpl w:val="D3085E56"/>
    <w:lvl w:ilvl="0" w:tplc="04090001">
      <w:start w:val="1"/>
      <w:numFmt w:val="bullet"/>
      <w:lvlText w:val=""/>
      <w:lvlJc w:val="left"/>
      <w:pPr>
        <w:ind w:left="1440" w:hanging="360"/>
      </w:pPr>
      <w:rPr>
        <w:rFonts w:ascii="Symbol" w:hAnsi="Symbol" w:hint="default"/>
        <w:b w:val="0"/>
        <w:bCs w:val="0"/>
        <w:color w:val="7030A0"/>
        <w:sz w:val="24"/>
        <w:szCs w:val="22"/>
      </w:rPr>
    </w:lvl>
    <w:lvl w:ilvl="1" w:tplc="FFFFFFFF">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34" w15:restartNumberingAfterBreak="0">
    <w:nsid w:val="47D20FC6"/>
    <w:multiLevelType w:val="hybridMultilevel"/>
    <w:tmpl w:val="AAA6320C"/>
    <w:lvl w:ilvl="0" w:tplc="51C41B80">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7F06E2"/>
    <w:multiLevelType w:val="hybridMultilevel"/>
    <w:tmpl w:val="12FA6B28"/>
    <w:lvl w:ilvl="0" w:tplc="576A19E6">
      <w:start w:val="1"/>
      <w:numFmt w:val="lowerLetter"/>
      <w:lvlText w:val="%1)"/>
      <w:lvlJc w:val="left"/>
      <w:pPr>
        <w:ind w:left="720" w:hanging="360"/>
      </w:pPr>
      <w:rPr>
        <w:rFonts w:hint="default"/>
        <w:color w:val="7030A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BF37AEA"/>
    <w:multiLevelType w:val="hybridMultilevel"/>
    <w:tmpl w:val="61BAB0E8"/>
    <w:lvl w:ilvl="0" w:tplc="40E89746">
      <w:start w:val="1"/>
      <w:numFmt w:val="lowerLetter"/>
      <w:lvlText w:val="%1)"/>
      <w:lvlJc w:val="left"/>
      <w:pPr>
        <w:ind w:left="1440" w:hanging="360"/>
      </w:pPr>
      <w:rPr>
        <w:rFonts w:hint="default"/>
        <w:b w:val="0"/>
        <w:bCs w:val="0"/>
        <w:color w:val="7030A0"/>
        <w:sz w:val="24"/>
        <w:szCs w:val="24"/>
      </w:rPr>
    </w:lvl>
    <w:lvl w:ilvl="1" w:tplc="04090001">
      <w:start w:val="1"/>
      <w:numFmt w:val="bullet"/>
      <w:lvlText w:val=""/>
      <w:lvlJc w:val="left"/>
      <w:pPr>
        <w:ind w:left="2160" w:hanging="360"/>
      </w:pPr>
      <w:rPr>
        <w:rFonts w:ascii="Symbol" w:hAnsi="Symbol" w:hint="default"/>
        <w:b w:val="0"/>
        <w:bCs w:val="0"/>
        <w:color w:val="7030A0"/>
        <w:sz w:val="24"/>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D916E8D"/>
    <w:multiLevelType w:val="hybridMultilevel"/>
    <w:tmpl w:val="DF5A2722"/>
    <w:lvl w:ilvl="0" w:tplc="04090001">
      <w:start w:val="1"/>
      <w:numFmt w:val="bullet"/>
      <w:lvlText w:val=""/>
      <w:lvlJc w:val="left"/>
      <w:pPr>
        <w:ind w:left="990" w:hanging="360"/>
      </w:pPr>
      <w:rPr>
        <w:rFonts w:ascii="Symbol" w:hAnsi="Symbol" w:hint="default"/>
        <w:b w:val="0"/>
        <w:bCs w:val="0"/>
        <w:color w:val="7030A0"/>
        <w:sz w:val="24"/>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15:restartNumberingAfterBreak="0">
    <w:nsid w:val="4EB23AFF"/>
    <w:multiLevelType w:val="hybridMultilevel"/>
    <w:tmpl w:val="E258E1B4"/>
    <w:lvl w:ilvl="0" w:tplc="04090001">
      <w:start w:val="1"/>
      <w:numFmt w:val="bullet"/>
      <w:lvlText w:val=""/>
      <w:lvlJc w:val="left"/>
      <w:pPr>
        <w:ind w:left="720" w:hanging="360"/>
      </w:pPr>
      <w:rPr>
        <w:rFonts w:ascii="Symbol" w:hAnsi="Symbol" w:hint="default"/>
        <w:b w:val="0"/>
        <w:bCs w:val="0"/>
        <w:color w:val="7030A0"/>
        <w:sz w:val="24"/>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F5C4E3F"/>
    <w:multiLevelType w:val="hybridMultilevel"/>
    <w:tmpl w:val="F91EBDD0"/>
    <w:lvl w:ilvl="0" w:tplc="7674B7FA">
      <w:start w:val="1"/>
      <w:numFmt w:val="lowerLetter"/>
      <w:lvlText w:val="%1)"/>
      <w:lvlJc w:val="left"/>
      <w:pPr>
        <w:ind w:left="720" w:hanging="360"/>
      </w:pPr>
      <w:rPr>
        <w:rFonts w:hint="default"/>
        <w:color w:val="7030A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4C54129"/>
    <w:multiLevelType w:val="hybridMultilevel"/>
    <w:tmpl w:val="E6640E38"/>
    <w:lvl w:ilvl="0" w:tplc="04090001">
      <w:start w:val="1"/>
      <w:numFmt w:val="bullet"/>
      <w:lvlText w:val=""/>
      <w:lvlJc w:val="left"/>
      <w:pPr>
        <w:ind w:left="720" w:hanging="360"/>
      </w:pPr>
      <w:rPr>
        <w:rFonts w:ascii="Symbol" w:hAnsi="Symbol" w:hint="default"/>
        <w:b w:val="0"/>
        <w:bCs w:val="0"/>
        <w:color w:val="7030A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862A35"/>
    <w:multiLevelType w:val="hybridMultilevel"/>
    <w:tmpl w:val="8ED2B006"/>
    <w:lvl w:ilvl="0" w:tplc="8098C6E0">
      <w:start w:val="1"/>
      <w:numFmt w:val="bullet"/>
      <w:lvlText w:val=""/>
      <w:lvlJc w:val="left"/>
      <w:pPr>
        <w:ind w:left="720" w:hanging="360"/>
      </w:pPr>
      <w:rPr>
        <w:rFonts w:ascii="Symbol" w:hAnsi="Symbol"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343E69"/>
    <w:multiLevelType w:val="hybridMultilevel"/>
    <w:tmpl w:val="7526BC0A"/>
    <w:lvl w:ilvl="0" w:tplc="04090001">
      <w:start w:val="1"/>
      <w:numFmt w:val="bullet"/>
      <w:lvlText w:val=""/>
      <w:lvlJc w:val="left"/>
      <w:pPr>
        <w:ind w:left="1080" w:hanging="360"/>
      </w:pPr>
      <w:rPr>
        <w:rFonts w:ascii="Symbol" w:hAnsi="Symbol" w:hint="default"/>
        <w:b w:val="0"/>
        <w:bCs w:val="0"/>
        <w:color w:val="7030A0"/>
        <w:sz w:val="24"/>
      </w:rPr>
    </w:lvl>
    <w:lvl w:ilvl="1" w:tplc="04090001">
      <w:start w:val="1"/>
      <w:numFmt w:val="bullet"/>
      <w:lvlText w:val=""/>
      <w:lvlJc w:val="left"/>
      <w:pPr>
        <w:ind w:left="720" w:hanging="360"/>
      </w:pPr>
      <w:rPr>
        <w:rFonts w:ascii="Symbol" w:hAnsi="Symbol" w:hint="default"/>
        <w:b w:val="0"/>
        <w:bCs w:val="0"/>
        <w:color w:val="7030A0"/>
        <w:sz w:val="24"/>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3" w15:restartNumberingAfterBreak="0">
    <w:nsid w:val="5C5E5EDF"/>
    <w:multiLevelType w:val="hybridMultilevel"/>
    <w:tmpl w:val="9542A42E"/>
    <w:lvl w:ilvl="0" w:tplc="25AECD66">
      <w:start w:val="1"/>
      <w:numFmt w:val="bullet"/>
      <w:lvlText w:val=""/>
      <w:lvlJc w:val="left"/>
      <w:pPr>
        <w:ind w:left="1500" w:hanging="360"/>
      </w:pPr>
      <w:rPr>
        <w:rFonts w:ascii="Wingdings" w:hAnsi="Wingdings" w:hint="default"/>
        <w:color w:val="7030A0"/>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4" w15:restartNumberingAfterBreak="0">
    <w:nsid w:val="62D25DA5"/>
    <w:multiLevelType w:val="hybridMultilevel"/>
    <w:tmpl w:val="05144934"/>
    <w:lvl w:ilvl="0" w:tplc="FFFFFFFF">
      <w:start w:val="1"/>
      <w:numFmt w:val="lowerLetter"/>
      <w:lvlText w:val="%1)"/>
      <w:lvlJc w:val="left"/>
      <w:pPr>
        <w:ind w:left="720" w:hanging="360"/>
      </w:pPr>
      <w:rPr>
        <w:rFonts w:hint="default"/>
        <w:color w:val="7030A0"/>
        <w:sz w:val="22"/>
        <w:szCs w:val="22"/>
      </w:rPr>
    </w:lvl>
    <w:lvl w:ilvl="1" w:tplc="FFFFFFFF">
      <w:start w:val="1"/>
      <w:numFmt w:val="decimal"/>
      <w:lvlText w:val="%2."/>
      <w:lvlJc w:val="left"/>
      <w:pPr>
        <w:ind w:left="1440" w:hanging="360"/>
      </w:pPr>
      <w:rPr>
        <w:sz w:val="28"/>
        <w:szCs w:val="2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8362E10"/>
    <w:multiLevelType w:val="hybridMultilevel"/>
    <w:tmpl w:val="4384A85E"/>
    <w:lvl w:ilvl="0" w:tplc="97F06E04">
      <w:start w:val="1"/>
      <w:numFmt w:val="lowerLetter"/>
      <w:lvlText w:val="%1)"/>
      <w:lvlJc w:val="left"/>
      <w:pPr>
        <w:ind w:left="720" w:hanging="360"/>
      </w:pPr>
      <w:rPr>
        <w:rFonts w:hint="default"/>
        <w:b w:val="0"/>
        <w:bCs w:val="0"/>
        <w:color w:val="7030A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37184D"/>
    <w:multiLevelType w:val="hybridMultilevel"/>
    <w:tmpl w:val="2C9A94EA"/>
    <w:lvl w:ilvl="0" w:tplc="04090001">
      <w:start w:val="1"/>
      <w:numFmt w:val="bullet"/>
      <w:lvlText w:val=""/>
      <w:lvlJc w:val="left"/>
      <w:pPr>
        <w:ind w:left="1800" w:hanging="360"/>
      </w:pPr>
      <w:rPr>
        <w:rFonts w:ascii="Symbol" w:hAnsi="Symbol" w:hint="default"/>
        <w:b w:val="0"/>
        <w:bCs w:val="0"/>
        <w:color w:val="7030A0"/>
        <w:sz w:val="24"/>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7" w15:restartNumberingAfterBreak="0">
    <w:nsid w:val="6C0A0FDE"/>
    <w:multiLevelType w:val="hybridMultilevel"/>
    <w:tmpl w:val="F8B03DB4"/>
    <w:lvl w:ilvl="0" w:tplc="8E1C4772">
      <w:start w:val="1"/>
      <w:numFmt w:val="lowerLetter"/>
      <w:lvlText w:val="%1)"/>
      <w:lvlJc w:val="left"/>
      <w:pPr>
        <w:ind w:left="2790" w:hanging="360"/>
      </w:pPr>
      <w:rPr>
        <w:rFonts w:hint="default"/>
        <w:b w:val="0"/>
        <w:bCs w:val="0"/>
        <w:color w:val="7030A0"/>
        <w:sz w:val="24"/>
        <w:szCs w:val="24"/>
      </w:rPr>
    </w:lvl>
    <w:lvl w:ilvl="1" w:tplc="FFFFFFFF">
      <w:start w:val="1"/>
      <w:numFmt w:val="decimal"/>
      <w:lvlText w:val="%2."/>
      <w:lvlJc w:val="left"/>
      <w:pPr>
        <w:ind w:left="1440" w:hanging="360"/>
      </w:pPr>
      <w:rPr>
        <w:sz w:val="28"/>
        <w:szCs w:val="2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CDD310B"/>
    <w:multiLevelType w:val="hybridMultilevel"/>
    <w:tmpl w:val="20C4710C"/>
    <w:lvl w:ilvl="0" w:tplc="5F1622AA">
      <w:start w:val="1"/>
      <w:numFmt w:val="lowerLetter"/>
      <w:lvlText w:val="%1)"/>
      <w:lvlJc w:val="left"/>
      <w:pPr>
        <w:ind w:left="720" w:hanging="360"/>
      </w:pPr>
      <w:rPr>
        <w:rFonts w:hint="default"/>
        <w:color w:val="7030A0"/>
        <w:sz w:val="24"/>
        <w:szCs w:val="24"/>
      </w:rPr>
    </w:lvl>
    <w:lvl w:ilvl="1" w:tplc="FFFFFFFF">
      <w:start w:val="1"/>
      <w:numFmt w:val="decimal"/>
      <w:lvlText w:val="%2."/>
      <w:lvlJc w:val="left"/>
      <w:pPr>
        <w:ind w:left="1440" w:hanging="360"/>
      </w:pPr>
      <w:rPr>
        <w:sz w:val="28"/>
        <w:szCs w:val="2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D231FE7"/>
    <w:multiLevelType w:val="hybridMultilevel"/>
    <w:tmpl w:val="4C6087C8"/>
    <w:lvl w:ilvl="0" w:tplc="04090017">
      <w:start w:val="1"/>
      <w:numFmt w:val="lowerLetter"/>
      <w:lvlText w:val="%1)"/>
      <w:lvlJc w:val="left"/>
      <w:pPr>
        <w:ind w:left="720" w:hanging="360"/>
      </w:pPr>
      <w:rPr>
        <w:rFonts w:hint="default"/>
        <w:color w:val="7030A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5B4E58"/>
    <w:multiLevelType w:val="hybridMultilevel"/>
    <w:tmpl w:val="12FA4BA2"/>
    <w:lvl w:ilvl="0" w:tplc="04090001">
      <w:start w:val="1"/>
      <w:numFmt w:val="bullet"/>
      <w:lvlText w:val=""/>
      <w:lvlJc w:val="left"/>
      <w:pPr>
        <w:ind w:left="1440" w:hanging="360"/>
      </w:pPr>
      <w:rPr>
        <w:rFonts w:ascii="Symbol" w:hAnsi="Symbol" w:hint="default"/>
        <w:b w:val="0"/>
        <w:bCs w:val="0"/>
        <w:color w:val="7030A0"/>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1" w15:restartNumberingAfterBreak="0">
    <w:nsid w:val="70F24FBF"/>
    <w:multiLevelType w:val="hybridMultilevel"/>
    <w:tmpl w:val="8A926BB2"/>
    <w:lvl w:ilvl="0" w:tplc="E7D6ACDE">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9778C9"/>
    <w:multiLevelType w:val="hybridMultilevel"/>
    <w:tmpl w:val="2B164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3014B3C"/>
    <w:multiLevelType w:val="hybridMultilevel"/>
    <w:tmpl w:val="7F7C30E8"/>
    <w:lvl w:ilvl="0" w:tplc="32BEF06C">
      <w:start w:val="1"/>
      <w:numFmt w:val="decimal"/>
      <w:lvlText w:val="%1)"/>
      <w:lvlJc w:val="left"/>
      <w:pPr>
        <w:tabs>
          <w:tab w:val="num" w:pos="1440"/>
        </w:tabs>
        <w:ind w:left="1440" w:hanging="360"/>
      </w:pPr>
      <w:rPr>
        <w:rFonts w:hint="default"/>
        <w:color w:val="7030A0"/>
      </w:rPr>
    </w:lvl>
    <w:lvl w:ilvl="1" w:tplc="9942FFE2">
      <w:start w:val="1"/>
      <w:numFmt w:val="bullet"/>
      <w:lvlText w:val="o"/>
      <w:lvlJc w:val="left"/>
      <w:pPr>
        <w:tabs>
          <w:tab w:val="num" w:pos="2160"/>
        </w:tabs>
        <w:ind w:left="2160" w:hanging="360"/>
      </w:pPr>
      <w:rPr>
        <w:rFonts w:ascii="Courier New" w:hAnsi="Courier New" w:cs="Courier New" w:hint="default"/>
        <w:color w:val="7030A0"/>
      </w:rPr>
    </w:lvl>
    <w:lvl w:ilvl="2" w:tplc="49D4B3D8">
      <w:start w:val="1"/>
      <w:numFmt w:val="upperLetter"/>
      <w:lvlText w:val="%3."/>
      <w:lvlJc w:val="left"/>
      <w:pPr>
        <w:ind w:left="2880" w:hanging="360"/>
      </w:pPr>
      <w:rPr>
        <w:rFonts w:hint="default"/>
      </w:rPr>
    </w:lvl>
    <w:lvl w:ilvl="3" w:tplc="38FC956E">
      <w:start w:val="1"/>
      <w:numFmt w:val="decimal"/>
      <w:lvlText w:val="%4."/>
      <w:lvlJc w:val="left"/>
      <w:pPr>
        <w:ind w:left="3600" w:hanging="360"/>
      </w:pPr>
      <w:rPr>
        <w:rFonts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749A02D5"/>
    <w:multiLevelType w:val="hybridMultilevel"/>
    <w:tmpl w:val="5622EA02"/>
    <w:lvl w:ilvl="0" w:tplc="CED4167C">
      <w:start w:val="1"/>
      <w:numFmt w:val="lowerLetter"/>
      <w:lvlText w:val="%1)"/>
      <w:lvlJc w:val="left"/>
      <w:pPr>
        <w:ind w:left="720" w:hanging="360"/>
      </w:pPr>
      <w:rPr>
        <w:rFonts w:hint="default"/>
        <w:color w:val="7030A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E373CC"/>
    <w:multiLevelType w:val="hybridMultilevel"/>
    <w:tmpl w:val="B8D8D806"/>
    <w:lvl w:ilvl="0" w:tplc="0824C984">
      <w:start w:val="1"/>
      <w:numFmt w:val="lowerLetter"/>
      <w:lvlText w:val="%1)"/>
      <w:lvlJc w:val="left"/>
      <w:pPr>
        <w:tabs>
          <w:tab w:val="num" w:pos="1170"/>
        </w:tabs>
        <w:ind w:left="1170" w:hanging="360"/>
      </w:pPr>
      <w:rPr>
        <w:rFonts w:ascii="Arial" w:hAnsi="Arial" w:cs="Arial" w:hint="default"/>
        <w:color w:val="7030A0"/>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64219AC"/>
    <w:multiLevelType w:val="hybridMultilevel"/>
    <w:tmpl w:val="4484040A"/>
    <w:lvl w:ilvl="0" w:tplc="E7D6ACDE">
      <w:start w:val="1"/>
      <w:numFmt w:val="bullet"/>
      <w:lvlText w:val=""/>
      <w:lvlJc w:val="left"/>
      <w:pPr>
        <w:ind w:left="1530" w:hanging="360"/>
      </w:pPr>
      <w:rPr>
        <w:rFonts w:ascii="Symbol" w:hAnsi="Symbol" w:hint="default"/>
        <w:color w:val="7030A0"/>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7" w15:restartNumberingAfterBreak="0">
    <w:nsid w:val="78831342"/>
    <w:multiLevelType w:val="hybridMultilevel"/>
    <w:tmpl w:val="ECB09E26"/>
    <w:lvl w:ilvl="0" w:tplc="A0626492">
      <w:start w:val="1"/>
      <w:numFmt w:val="lowerLetter"/>
      <w:lvlText w:val="%1)"/>
      <w:lvlJc w:val="left"/>
      <w:pPr>
        <w:ind w:left="720" w:hanging="360"/>
      </w:pPr>
      <w:rPr>
        <w:rFonts w:hint="default"/>
        <w:b w:val="0"/>
        <w:bCs/>
        <w:color w:val="7030A0"/>
        <w:sz w:val="24"/>
        <w:szCs w:val="24"/>
      </w:rPr>
    </w:lvl>
    <w:lvl w:ilvl="1" w:tplc="FAB488B0">
      <w:start w:val="1"/>
      <w:numFmt w:val="decimal"/>
      <w:lvlText w:val="%2."/>
      <w:lvlJc w:val="left"/>
      <w:pPr>
        <w:ind w:left="1440" w:hanging="360"/>
      </w:pPr>
      <w:rPr>
        <w:sz w:val="22"/>
        <w:szCs w:val="28"/>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9CF40C2"/>
    <w:multiLevelType w:val="hybridMultilevel"/>
    <w:tmpl w:val="46CC73DA"/>
    <w:lvl w:ilvl="0" w:tplc="E7D6ACDE">
      <w:start w:val="1"/>
      <w:numFmt w:val="bullet"/>
      <w:lvlText w:val=""/>
      <w:lvlJc w:val="left"/>
      <w:pPr>
        <w:ind w:left="1440" w:hanging="360"/>
      </w:pPr>
      <w:rPr>
        <w:rFonts w:ascii="Symbol" w:hAnsi="Symbol" w:hint="default"/>
        <w:color w:val="7030A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AC116F2"/>
    <w:multiLevelType w:val="hybridMultilevel"/>
    <w:tmpl w:val="E2B83DD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8"/>
  </w:num>
  <w:num w:numId="2">
    <w:abstractNumId w:val="51"/>
  </w:num>
  <w:num w:numId="3">
    <w:abstractNumId w:val="47"/>
  </w:num>
  <w:num w:numId="4">
    <w:abstractNumId w:val="26"/>
  </w:num>
  <w:num w:numId="5">
    <w:abstractNumId w:val="50"/>
  </w:num>
  <w:num w:numId="6">
    <w:abstractNumId w:val="48"/>
  </w:num>
  <w:num w:numId="7">
    <w:abstractNumId w:val="10"/>
  </w:num>
  <w:num w:numId="8">
    <w:abstractNumId w:val="49"/>
  </w:num>
  <w:num w:numId="9">
    <w:abstractNumId w:val="44"/>
  </w:num>
  <w:num w:numId="10">
    <w:abstractNumId w:val="5"/>
  </w:num>
  <w:num w:numId="11">
    <w:abstractNumId w:val="57"/>
  </w:num>
  <w:num w:numId="12">
    <w:abstractNumId w:val="4"/>
  </w:num>
  <w:num w:numId="13">
    <w:abstractNumId w:val="14"/>
  </w:num>
  <w:num w:numId="14">
    <w:abstractNumId w:val="19"/>
  </w:num>
  <w:num w:numId="15">
    <w:abstractNumId w:val="41"/>
  </w:num>
  <w:num w:numId="16">
    <w:abstractNumId w:val="34"/>
  </w:num>
  <w:num w:numId="17">
    <w:abstractNumId w:val="27"/>
  </w:num>
  <w:num w:numId="18">
    <w:abstractNumId w:val="31"/>
  </w:num>
  <w:num w:numId="19">
    <w:abstractNumId w:val="29"/>
  </w:num>
  <w:num w:numId="20">
    <w:abstractNumId w:val="35"/>
  </w:num>
  <w:num w:numId="21">
    <w:abstractNumId w:val="43"/>
  </w:num>
  <w:num w:numId="22">
    <w:abstractNumId w:val="39"/>
  </w:num>
  <w:num w:numId="23">
    <w:abstractNumId w:val="45"/>
  </w:num>
  <w:num w:numId="24">
    <w:abstractNumId w:val="15"/>
  </w:num>
  <w:num w:numId="25">
    <w:abstractNumId w:val="54"/>
  </w:num>
  <w:num w:numId="26">
    <w:abstractNumId w:val="38"/>
  </w:num>
  <w:num w:numId="27">
    <w:abstractNumId w:val="40"/>
  </w:num>
  <w:num w:numId="28">
    <w:abstractNumId w:val="42"/>
  </w:num>
  <w:num w:numId="29">
    <w:abstractNumId w:val="16"/>
  </w:num>
  <w:num w:numId="30">
    <w:abstractNumId w:val="12"/>
  </w:num>
  <w:num w:numId="31">
    <w:abstractNumId w:val="13"/>
  </w:num>
  <w:num w:numId="32">
    <w:abstractNumId w:val="9"/>
  </w:num>
  <w:num w:numId="33">
    <w:abstractNumId w:val="21"/>
  </w:num>
  <w:num w:numId="34">
    <w:abstractNumId w:val="37"/>
  </w:num>
  <w:num w:numId="35">
    <w:abstractNumId w:val="23"/>
  </w:num>
  <w:num w:numId="36">
    <w:abstractNumId w:val="3"/>
  </w:num>
  <w:num w:numId="37">
    <w:abstractNumId w:val="6"/>
  </w:num>
  <w:num w:numId="38">
    <w:abstractNumId w:val="18"/>
  </w:num>
  <w:num w:numId="39">
    <w:abstractNumId w:val="2"/>
  </w:num>
  <w:num w:numId="40">
    <w:abstractNumId w:val="30"/>
  </w:num>
  <w:num w:numId="41">
    <w:abstractNumId w:val="25"/>
  </w:num>
  <w:num w:numId="42">
    <w:abstractNumId w:val="7"/>
  </w:num>
  <w:num w:numId="43">
    <w:abstractNumId w:val="46"/>
  </w:num>
  <w:num w:numId="44">
    <w:abstractNumId w:val="53"/>
  </w:num>
  <w:num w:numId="45">
    <w:abstractNumId w:val="55"/>
  </w:num>
  <w:num w:numId="46">
    <w:abstractNumId w:val="22"/>
  </w:num>
  <w:num w:numId="47">
    <w:abstractNumId w:val="24"/>
  </w:num>
  <w:num w:numId="48">
    <w:abstractNumId w:val="33"/>
  </w:num>
  <w:num w:numId="49">
    <w:abstractNumId w:val="36"/>
  </w:num>
  <w:num w:numId="50">
    <w:abstractNumId w:val="11"/>
  </w:num>
  <w:num w:numId="51">
    <w:abstractNumId w:val="32"/>
  </w:num>
  <w:num w:numId="52">
    <w:abstractNumId w:val="52"/>
  </w:num>
  <w:num w:numId="53">
    <w:abstractNumId w:val="17"/>
  </w:num>
  <w:num w:numId="54">
    <w:abstractNumId w:val="56"/>
  </w:num>
  <w:num w:numId="55">
    <w:abstractNumId w:val="58"/>
  </w:num>
  <w:num w:numId="56">
    <w:abstractNumId w:val="20"/>
  </w:num>
  <w:num w:numId="57">
    <w:abstractNumId w:val="1"/>
  </w:num>
  <w:num w:numId="58">
    <w:abstractNumId w:val="59"/>
  </w:num>
  <w:num w:numId="59">
    <w:abstractNumId w:val="28"/>
  </w:num>
  <w:num w:numId="60">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7B"/>
    <w:rsid w:val="00014F85"/>
    <w:rsid w:val="00017B52"/>
    <w:rsid w:val="00035D8F"/>
    <w:rsid w:val="0005636A"/>
    <w:rsid w:val="0005661C"/>
    <w:rsid w:val="00062F37"/>
    <w:rsid w:val="00074B68"/>
    <w:rsid w:val="00085A9F"/>
    <w:rsid w:val="000910C9"/>
    <w:rsid w:val="00094254"/>
    <w:rsid w:val="000C09DB"/>
    <w:rsid w:val="000F12F5"/>
    <w:rsid w:val="00111146"/>
    <w:rsid w:val="00115F3A"/>
    <w:rsid w:val="00137000"/>
    <w:rsid w:val="00151527"/>
    <w:rsid w:val="00154D27"/>
    <w:rsid w:val="00162B7B"/>
    <w:rsid w:val="00184E33"/>
    <w:rsid w:val="00185A3F"/>
    <w:rsid w:val="001909C1"/>
    <w:rsid w:val="001A76F7"/>
    <w:rsid w:val="001B3673"/>
    <w:rsid w:val="001B4F52"/>
    <w:rsid w:val="001B7F1C"/>
    <w:rsid w:val="001B7F58"/>
    <w:rsid w:val="001C49A1"/>
    <w:rsid w:val="001E0948"/>
    <w:rsid w:val="001F284E"/>
    <w:rsid w:val="001F390A"/>
    <w:rsid w:val="0020161A"/>
    <w:rsid w:val="00210EEF"/>
    <w:rsid w:val="00216616"/>
    <w:rsid w:val="00231B73"/>
    <w:rsid w:val="00232952"/>
    <w:rsid w:val="00271A5D"/>
    <w:rsid w:val="002A36D8"/>
    <w:rsid w:val="002B7B08"/>
    <w:rsid w:val="002C09F2"/>
    <w:rsid w:val="002C6A0D"/>
    <w:rsid w:val="002D00B0"/>
    <w:rsid w:val="002F2F10"/>
    <w:rsid w:val="00341CDD"/>
    <w:rsid w:val="00363720"/>
    <w:rsid w:val="00365D54"/>
    <w:rsid w:val="003771C0"/>
    <w:rsid w:val="00395D5D"/>
    <w:rsid w:val="003978F6"/>
    <w:rsid w:val="003D514D"/>
    <w:rsid w:val="003E50F9"/>
    <w:rsid w:val="00400FA4"/>
    <w:rsid w:val="00401E58"/>
    <w:rsid w:val="00402E1B"/>
    <w:rsid w:val="004144E1"/>
    <w:rsid w:val="004147F0"/>
    <w:rsid w:val="00417C89"/>
    <w:rsid w:val="00425848"/>
    <w:rsid w:val="00433D1F"/>
    <w:rsid w:val="0046580F"/>
    <w:rsid w:val="00486497"/>
    <w:rsid w:val="004B1FC0"/>
    <w:rsid w:val="004C2CC6"/>
    <w:rsid w:val="004D66C0"/>
    <w:rsid w:val="004E1373"/>
    <w:rsid w:val="0053349E"/>
    <w:rsid w:val="00535789"/>
    <w:rsid w:val="00561F99"/>
    <w:rsid w:val="00567583"/>
    <w:rsid w:val="00577C97"/>
    <w:rsid w:val="005851A5"/>
    <w:rsid w:val="00595976"/>
    <w:rsid w:val="006008EB"/>
    <w:rsid w:val="00603EA8"/>
    <w:rsid w:val="0063571D"/>
    <w:rsid w:val="00646B85"/>
    <w:rsid w:val="00660D47"/>
    <w:rsid w:val="006739AA"/>
    <w:rsid w:val="006752D3"/>
    <w:rsid w:val="00681468"/>
    <w:rsid w:val="00684029"/>
    <w:rsid w:val="00684B70"/>
    <w:rsid w:val="00694554"/>
    <w:rsid w:val="006A4ACE"/>
    <w:rsid w:val="006A51E1"/>
    <w:rsid w:val="006C6D70"/>
    <w:rsid w:val="006D150F"/>
    <w:rsid w:val="006D78C2"/>
    <w:rsid w:val="006F7CCB"/>
    <w:rsid w:val="007301CD"/>
    <w:rsid w:val="00732433"/>
    <w:rsid w:val="007351E1"/>
    <w:rsid w:val="0074024B"/>
    <w:rsid w:val="00747F83"/>
    <w:rsid w:val="007638A4"/>
    <w:rsid w:val="00780872"/>
    <w:rsid w:val="00787669"/>
    <w:rsid w:val="007A5406"/>
    <w:rsid w:val="007B1390"/>
    <w:rsid w:val="007F22C9"/>
    <w:rsid w:val="00811F10"/>
    <w:rsid w:val="008607FB"/>
    <w:rsid w:val="00863B14"/>
    <w:rsid w:val="008707D2"/>
    <w:rsid w:val="00881058"/>
    <w:rsid w:val="00883557"/>
    <w:rsid w:val="008A1FE4"/>
    <w:rsid w:val="008A3659"/>
    <w:rsid w:val="008C60BB"/>
    <w:rsid w:val="008F2556"/>
    <w:rsid w:val="008F4548"/>
    <w:rsid w:val="00906668"/>
    <w:rsid w:val="0091104F"/>
    <w:rsid w:val="00924786"/>
    <w:rsid w:val="00962A21"/>
    <w:rsid w:val="00964ACD"/>
    <w:rsid w:val="009662C6"/>
    <w:rsid w:val="00967597"/>
    <w:rsid w:val="009727B5"/>
    <w:rsid w:val="009820C5"/>
    <w:rsid w:val="00983138"/>
    <w:rsid w:val="00984564"/>
    <w:rsid w:val="00993B28"/>
    <w:rsid w:val="009B1068"/>
    <w:rsid w:val="009E15EA"/>
    <w:rsid w:val="00A01168"/>
    <w:rsid w:val="00A10320"/>
    <w:rsid w:val="00A22D71"/>
    <w:rsid w:val="00A5165B"/>
    <w:rsid w:val="00A54823"/>
    <w:rsid w:val="00A94DD6"/>
    <w:rsid w:val="00AA7581"/>
    <w:rsid w:val="00AC030F"/>
    <w:rsid w:val="00AD417B"/>
    <w:rsid w:val="00AD7A92"/>
    <w:rsid w:val="00AF2644"/>
    <w:rsid w:val="00B07BDA"/>
    <w:rsid w:val="00B24B89"/>
    <w:rsid w:val="00B32832"/>
    <w:rsid w:val="00B52640"/>
    <w:rsid w:val="00B63CFD"/>
    <w:rsid w:val="00B77882"/>
    <w:rsid w:val="00BC44DB"/>
    <w:rsid w:val="00BE0EAF"/>
    <w:rsid w:val="00BE1D9D"/>
    <w:rsid w:val="00BF1240"/>
    <w:rsid w:val="00BF1B37"/>
    <w:rsid w:val="00C04BEF"/>
    <w:rsid w:val="00C204C5"/>
    <w:rsid w:val="00C810E3"/>
    <w:rsid w:val="00C850D0"/>
    <w:rsid w:val="00CC271E"/>
    <w:rsid w:val="00CC4D4C"/>
    <w:rsid w:val="00CE0A34"/>
    <w:rsid w:val="00CE352D"/>
    <w:rsid w:val="00CE4BC2"/>
    <w:rsid w:val="00CE60A9"/>
    <w:rsid w:val="00D14175"/>
    <w:rsid w:val="00D17B69"/>
    <w:rsid w:val="00D829BF"/>
    <w:rsid w:val="00DC4C48"/>
    <w:rsid w:val="00DD75C0"/>
    <w:rsid w:val="00E0030F"/>
    <w:rsid w:val="00E050E7"/>
    <w:rsid w:val="00E3114C"/>
    <w:rsid w:val="00E40A15"/>
    <w:rsid w:val="00E4412F"/>
    <w:rsid w:val="00E44D3E"/>
    <w:rsid w:val="00E60B5E"/>
    <w:rsid w:val="00E64FE9"/>
    <w:rsid w:val="00E80E1F"/>
    <w:rsid w:val="00EA0F9D"/>
    <w:rsid w:val="00EB0AC1"/>
    <w:rsid w:val="00EC5D12"/>
    <w:rsid w:val="00EE3727"/>
    <w:rsid w:val="00EF5C15"/>
    <w:rsid w:val="00F0115B"/>
    <w:rsid w:val="00F047A0"/>
    <w:rsid w:val="00F2097B"/>
    <w:rsid w:val="00F3286B"/>
    <w:rsid w:val="00F4624B"/>
    <w:rsid w:val="00F562F1"/>
    <w:rsid w:val="00F66980"/>
    <w:rsid w:val="00F95456"/>
    <w:rsid w:val="00FA7197"/>
    <w:rsid w:val="00FE26C1"/>
    <w:rsid w:val="00FE2A5C"/>
    <w:rsid w:val="00FF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8B51C"/>
  <w15:chartTrackingRefBased/>
  <w15:docId w15:val="{837EA92E-A563-48AA-8F85-82958D7D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B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62B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5152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638A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62B7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62B7B"/>
    <w:rPr>
      <w:rFonts w:ascii="Calibri" w:eastAsia="Times New Roman" w:hAnsi="Calibri" w:cs="Times New Roman"/>
    </w:rPr>
  </w:style>
  <w:style w:type="character" w:styleId="Hyperlink">
    <w:name w:val="Hyperlink"/>
    <w:uiPriority w:val="99"/>
    <w:rsid w:val="00162B7B"/>
    <w:rPr>
      <w:color w:val="0000FF"/>
      <w:u w:val="single"/>
    </w:rPr>
  </w:style>
  <w:style w:type="paragraph" w:styleId="ListParagraph">
    <w:name w:val="List Paragraph"/>
    <w:basedOn w:val="Normal"/>
    <w:link w:val="ListParagraphChar"/>
    <w:uiPriority w:val="34"/>
    <w:qFormat/>
    <w:rsid w:val="00162B7B"/>
    <w:pPr>
      <w:ind w:left="720"/>
      <w:contextualSpacing/>
    </w:pPr>
  </w:style>
  <w:style w:type="character" w:customStyle="1" w:styleId="Heading1Char">
    <w:name w:val="Heading 1 Char"/>
    <w:basedOn w:val="DefaultParagraphFont"/>
    <w:link w:val="Heading1"/>
    <w:uiPriority w:val="9"/>
    <w:rsid w:val="00162B7B"/>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8F2556"/>
    <w:rPr>
      <w:color w:val="954F72" w:themeColor="followedHyperlink"/>
      <w:u w:val="single"/>
    </w:rPr>
  </w:style>
  <w:style w:type="character" w:customStyle="1" w:styleId="UnresolvedMention">
    <w:name w:val="Unresolved Mention"/>
    <w:basedOn w:val="DefaultParagraphFont"/>
    <w:uiPriority w:val="99"/>
    <w:semiHidden/>
    <w:unhideWhenUsed/>
    <w:rsid w:val="0091104F"/>
    <w:rPr>
      <w:color w:val="605E5C"/>
      <w:shd w:val="clear" w:color="auto" w:fill="E1DFDD"/>
    </w:rPr>
  </w:style>
  <w:style w:type="paragraph" w:styleId="NormalWeb">
    <w:name w:val="Normal (Web)"/>
    <w:basedOn w:val="Normal"/>
    <w:uiPriority w:val="99"/>
    <w:unhideWhenUsed/>
    <w:rsid w:val="00FE26C1"/>
    <w:pPr>
      <w:spacing w:before="100" w:beforeAutospacing="1" w:after="100" w:afterAutospacing="1"/>
    </w:pPr>
  </w:style>
  <w:style w:type="table" w:styleId="TableGrid">
    <w:name w:val="Table Grid"/>
    <w:basedOn w:val="TableNormal"/>
    <w:uiPriority w:val="39"/>
    <w:rsid w:val="00FE2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C09DB"/>
    <w:pPr>
      <w:widowControl w:val="0"/>
      <w:tabs>
        <w:tab w:val="left" w:pos="270"/>
        <w:tab w:val="left" w:pos="1170"/>
        <w:tab w:val="left" w:pos="1980"/>
      </w:tabs>
      <w:ind w:left="252" w:right="-270"/>
    </w:pPr>
    <w:rPr>
      <w:rFonts w:asciiTheme="minorHAnsi" w:eastAsia="Arial" w:hAnsiTheme="minorHAnsi" w:cs="Arial"/>
      <w:bCs/>
      <w:spacing w:val="-1"/>
      <w:szCs w:val="22"/>
    </w:rPr>
  </w:style>
  <w:style w:type="character" w:customStyle="1" w:styleId="BodyTextChar">
    <w:name w:val="Body Text Char"/>
    <w:basedOn w:val="DefaultParagraphFont"/>
    <w:link w:val="BodyText"/>
    <w:uiPriority w:val="1"/>
    <w:rsid w:val="000C09DB"/>
    <w:rPr>
      <w:rFonts w:eastAsia="Arial" w:cs="Arial"/>
      <w:bCs/>
      <w:spacing w:val="-1"/>
      <w:sz w:val="24"/>
    </w:rPr>
  </w:style>
  <w:style w:type="character" w:customStyle="1" w:styleId="Heading3Char">
    <w:name w:val="Heading 3 Char"/>
    <w:basedOn w:val="DefaultParagraphFont"/>
    <w:link w:val="Heading3"/>
    <w:uiPriority w:val="9"/>
    <w:semiHidden/>
    <w:rsid w:val="007638A4"/>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7638A4"/>
    <w:pPr>
      <w:tabs>
        <w:tab w:val="center" w:pos="4680"/>
        <w:tab w:val="right" w:pos="9360"/>
      </w:tabs>
    </w:pPr>
  </w:style>
  <w:style w:type="character" w:customStyle="1" w:styleId="HeaderChar">
    <w:name w:val="Header Char"/>
    <w:basedOn w:val="DefaultParagraphFont"/>
    <w:link w:val="Header"/>
    <w:uiPriority w:val="99"/>
    <w:rsid w:val="007638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38A4"/>
    <w:pPr>
      <w:tabs>
        <w:tab w:val="center" w:pos="4680"/>
        <w:tab w:val="right" w:pos="9360"/>
      </w:tabs>
    </w:pPr>
  </w:style>
  <w:style w:type="character" w:customStyle="1" w:styleId="FooterChar">
    <w:name w:val="Footer Char"/>
    <w:basedOn w:val="DefaultParagraphFont"/>
    <w:link w:val="Footer"/>
    <w:uiPriority w:val="99"/>
    <w:rsid w:val="007638A4"/>
    <w:rPr>
      <w:rFonts w:ascii="Times New Roman" w:eastAsia="Times New Roman" w:hAnsi="Times New Roman" w:cs="Times New Roman"/>
      <w:sz w:val="24"/>
      <w:szCs w:val="24"/>
    </w:rPr>
  </w:style>
  <w:style w:type="paragraph" w:customStyle="1" w:styleId="Style1">
    <w:name w:val="Style1"/>
    <w:basedOn w:val="Heading1"/>
    <w:link w:val="Style1Char"/>
    <w:qFormat/>
    <w:rsid w:val="00151527"/>
    <w:pPr>
      <w:numPr>
        <w:numId w:val="1"/>
      </w:numPr>
      <w:spacing w:after="160" w:line="259" w:lineRule="auto"/>
      <w:ind w:left="360"/>
    </w:pPr>
    <w:rPr>
      <w:rFonts w:asciiTheme="minorHAnsi" w:hAnsiTheme="minorHAnsi" w:cstheme="minorHAnsi"/>
      <w:b/>
      <w:bCs/>
      <w:color w:val="7030A0"/>
    </w:rPr>
  </w:style>
  <w:style w:type="paragraph" w:customStyle="1" w:styleId="Style2">
    <w:name w:val="Style2"/>
    <w:basedOn w:val="Heading2"/>
    <w:link w:val="Style2Char"/>
    <w:qFormat/>
    <w:rsid w:val="00151527"/>
    <w:pPr>
      <w:numPr>
        <w:ilvl w:val="1"/>
        <w:numId w:val="1"/>
      </w:numPr>
      <w:spacing w:after="160" w:line="259" w:lineRule="auto"/>
    </w:pPr>
    <w:rPr>
      <w:rFonts w:asciiTheme="minorHAnsi" w:hAnsiTheme="minorHAnsi" w:cstheme="minorHAnsi"/>
      <w:b/>
      <w:bCs/>
      <w:color w:val="7030A0"/>
      <w:sz w:val="32"/>
      <w:szCs w:val="32"/>
    </w:rPr>
  </w:style>
  <w:style w:type="character" w:customStyle="1" w:styleId="ListParagraphChar">
    <w:name w:val="List Paragraph Char"/>
    <w:basedOn w:val="DefaultParagraphFont"/>
    <w:link w:val="ListParagraph"/>
    <w:uiPriority w:val="34"/>
    <w:rsid w:val="00151527"/>
    <w:rPr>
      <w:rFonts w:ascii="Times New Roman" w:eastAsia="Times New Roman" w:hAnsi="Times New Roman" w:cs="Times New Roman"/>
      <w:sz w:val="24"/>
      <w:szCs w:val="24"/>
    </w:rPr>
  </w:style>
  <w:style w:type="character" w:customStyle="1" w:styleId="Style1Char">
    <w:name w:val="Style1 Char"/>
    <w:basedOn w:val="ListParagraphChar"/>
    <w:link w:val="Style1"/>
    <w:rsid w:val="00151527"/>
    <w:rPr>
      <w:rFonts w:ascii="Times New Roman" w:eastAsiaTheme="majorEastAsia" w:hAnsi="Times New Roman" w:cstheme="minorHAnsi"/>
      <w:b/>
      <w:bCs/>
      <w:color w:val="7030A0"/>
      <w:sz w:val="32"/>
      <w:szCs w:val="32"/>
    </w:rPr>
  </w:style>
  <w:style w:type="paragraph" w:styleId="TOC1">
    <w:name w:val="toc 1"/>
    <w:basedOn w:val="Normal"/>
    <w:next w:val="Normal"/>
    <w:autoRedefine/>
    <w:uiPriority w:val="39"/>
    <w:unhideWhenUsed/>
    <w:rsid w:val="00151527"/>
    <w:pPr>
      <w:spacing w:after="100"/>
    </w:pPr>
  </w:style>
  <w:style w:type="character" w:customStyle="1" w:styleId="Style2Char">
    <w:name w:val="Style2 Char"/>
    <w:basedOn w:val="ListParagraphChar"/>
    <w:link w:val="Style2"/>
    <w:rsid w:val="00151527"/>
    <w:rPr>
      <w:rFonts w:ascii="Times New Roman" w:eastAsiaTheme="majorEastAsia" w:hAnsi="Times New Roman" w:cstheme="minorHAnsi"/>
      <w:b/>
      <w:bCs/>
      <w:color w:val="7030A0"/>
      <w:sz w:val="32"/>
      <w:szCs w:val="32"/>
    </w:rPr>
  </w:style>
  <w:style w:type="character" w:customStyle="1" w:styleId="Heading2Char">
    <w:name w:val="Heading 2 Char"/>
    <w:basedOn w:val="DefaultParagraphFont"/>
    <w:link w:val="Heading2"/>
    <w:uiPriority w:val="9"/>
    <w:semiHidden/>
    <w:rsid w:val="00151527"/>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151527"/>
    <w:pPr>
      <w:spacing w:after="100"/>
      <w:ind w:left="240"/>
    </w:pPr>
  </w:style>
  <w:style w:type="paragraph" w:customStyle="1" w:styleId="Default">
    <w:name w:val="Default"/>
    <w:rsid w:val="007A5406"/>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CurrentList1">
    <w:name w:val="Current List1"/>
    <w:uiPriority w:val="99"/>
    <w:rsid w:val="006752D3"/>
    <w:pPr>
      <w:numPr>
        <w:numId w:val="53"/>
      </w:numPr>
    </w:pPr>
  </w:style>
  <w:style w:type="paragraph" w:styleId="Revision">
    <w:name w:val="Revision"/>
    <w:hidden/>
    <w:uiPriority w:val="99"/>
    <w:semiHidden/>
    <w:rsid w:val="006008E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F4548"/>
    <w:rPr>
      <w:sz w:val="16"/>
      <w:szCs w:val="16"/>
    </w:rPr>
  </w:style>
  <w:style w:type="paragraph" w:styleId="CommentText">
    <w:name w:val="annotation text"/>
    <w:basedOn w:val="Normal"/>
    <w:link w:val="CommentTextChar"/>
    <w:uiPriority w:val="99"/>
    <w:unhideWhenUsed/>
    <w:rsid w:val="008F4548"/>
    <w:rPr>
      <w:sz w:val="20"/>
      <w:szCs w:val="20"/>
    </w:rPr>
  </w:style>
  <w:style w:type="character" w:customStyle="1" w:styleId="CommentTextChar">
    <w:name w:val="Comment Text Char"/>
    <w:basedOn w:val="DefaultParagraphFont"/>
    <w:link w:val="CommentText"/>
    <w:uiPriority w:val="99"/>
    <w:rsid w:val="008F45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4548"/>
    <w:rPr>
      <w:b/>
      <w:bCs/>
    </w:rPr>
  </w:style>
  <w:style w:type="character" w:customStyle="1" w:styleId="CommentSubjectChar">
    <w:name w:val="Comment Subject Char"/>
    <w:basedOn w:val="CommentTextChar"/>
    <w:link w:val="CommentSubject"/>
    <w:uiPriority w:val="99"/>
    <w:semiHidden/>
    <w:rsid w:val="008F454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41789">
      <w:bodyDiv w:val="1"/>
      <w:marLeft w:val="0"/>
      <w:marRight w:val="0"/>
      <w:marTop w:val="0"/>
      <w:marBottom w:val="0"/>
      <w:divBdr>
        <w:top w:val="none" w:sz="0" w:space="0" w:color="auto"/>
        <w:left w:val="none" w:sz="0" w:space="0" w:color="auto"/>
        <w:bottom w:val="none" w:sz="0" w:space="0" w:color="auto"/>
        <w:right w:val="none" w:sz="0" w:space="0" w:color="auto"/>
      </w:divBdr>
    </w:div>
    <w:div w:id="757481935">
      <w:bodyDiv w:val="1"/>
      <w:marLeft w:val="0"/>
      <w:marRight w:val="0"/>
      <w:marTop w:val="0"/>
      <w:marBottom w:val="0"/>
      <w:divBdr>
        <w:top w:val="none" w:sz="0" w:space="0" w:color="auto"/>
        <w:left w:val="none" w:sz="0" w:space="0" w:color="auto"/>
        <w:bottom w:val="none" w:sz="0" w:space="0" w:color="auto"/>
        <w:right w:val="none" w:sz="0" w:space="0" w:color="auto"/>
      </w:divBdr>
    </w:div>
    <w:div w:id="962879611">
      <w:bodyDiv w:val="1"/>
      <w:marLeft w:val="0"/>
      <w:marRight w:val="0"/>
      <w:marTop w:val="0"/>
      <w:marBottom w:val="0"/>
      <w:divBdr>
        <w:top w:val="none" w:sz="0" w:space="0" w:color="auto"/>
        <w:left w:val="none" w:sz="0" w:space="0" w:color="auto"/>
        <w:bottom w:val="none" w:sz="0" w:space="0" w:color="auto"/>
        <w:right w:val="none" w:sz="0" w:space="0" w:color="auto"/>
      </w:divBdr>
    </w:div>
    <w:div w:id="19922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iswcmsweb.prod.lsu.edu/training/finance/expense_by_award_financial_report.pdf" TargetMode="External"/><Relationship Id="rId21" Type="http://schemas.openxmlformats.org/officeDocument/2006/relationships/hyperlink" Target="https://www.lsu.edu/administration/ofa/oas/spa/asforms/as496.pdf" TargetMode="External"/><Relationship Id="rId42" Type="http://schemas.openxmlformats.org/officeDocument/2006/relationships/hyperlink" Target="https://lsu.edu/administration/ofa/oas/spa/pdfs/postdoc.pdf" TargetMode="External"/><Relationship Id="rId47" Type="http://schemas.openxmlformats.org/officeDocument/2006/relationships/hyperlink" Target="https://www.lsu.edu/administration/ofa/oas/spa/disclosurestatement.php" TargetMode="External"/><Relationship Id="rId63" Type="http://schemas.openxmlformats.org/officeDocument/2006/relationships/hyperlink" Target="https://www.nsf.gov/bfa/dias/policy/fedrtc/appendix_a.pdf" TargetMode="External"/><Relationship Id="rId68" Type="http://schemas.openxmlformats.org/officeDocument/2006/relationships/hyperlink" Target="https://www.lsu.edu/administration/ofa/fasops/FASOPAS06.pdf" TargetMode="Externa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openxmlformats.org/officeDocument/2006/relationships/hyperlink" Target="https://uiswcmsweb.prod.lsu.edu/training/finance/lsuam_award_expenditure_report.pdf" TargetMode="External"/><Relationship Id="rId11" Type="http://schemas.openxmlformats.org/officeDocument/2006/relationships/image" Target="media/image1.wmf"/><Relationship Id="rId24" Type="http://schemas.openxmlformats.org/officeDocument/2006/relationships/hyperlink" Target="https://uiswcmsweb.prod.lsu.edu/training/finance/search_grant.pdf" TargetMode="External"/><Relationship Id="rId32" Type="http://schemas.openxmlformats.org/officeDocument/2006/relationships/hyperlink" Target="https://www.ecfr.gov/current/title-2/subtitle-A/chapter-II/part-200?toc=1" TargetMode="External"/><Relationship Id="rId37" Type="http://schemas.openxmlformats.org/officeDocument/2006/relationships/hyperlink" Target="https://www.ecfr.gov/current/title-2/section-200.403" TargetMode="External"/><Relationship Id="rId40" Type="http://schemas.openxmlformats.org/officeDocument/2006/relationships/hyperlink" Target="https://lsu.edu/administration/ofa/oas/spa/pdfs/undergraduate.pdf" TargetMode="External"/><Relationship Id="rId45" Type="http://schemas.openxmlformats.org/officeDocument/2006/relationships/hyperlink" Target="mailto:spa@lsu.edu" TargetMode="External"/><Relationship Id="rId53" Type="http://schemas.openxmlformats.org/officeDocument/2006/relationships/image" Target="media/image2.png"/><Relationship Id="rId58" Type="http://schemas.openxmlformats.org/officeDocument/2006/relationships/hyperlink" Target="https://uiswcmsweb.prod.lsu.edu/training/finance/create_payroll_accounting_adjustment_job_aid.pdf" TargetMode="External"/><Relationship Id="rId66" Type="http://schemas.openxmlformats.org/officeDocument/2006/relationships/hyperlink" Target="https://www.lsu.edu/workday/finance_training.php" TargetMode="External"/><Relationship Id="rId5" Type="http://schemas.openxmlformats.org/officeDocument/2006/relationships/numbering" Target="numbering.xml"/><Relationship Id="rId61" Type="http://schemas.openxmlformats.org/officeDocument/2006/relationships/hyperlink" Target="https://www.lsu.edu/administration/ofa/oas/spa/effortcertification.php" TargetMode="External"/><Relationship Id="rId19" Type="http://schemas.openxmlformats.org/officeDocument/2006/relationships/hyperlink" Target="https://www.lsu.edu/administration/ofa/oas/spa/asforms/as494.pdf" TargetMode="External"/><Relationship Id="rId14" Type="http://schemas.openxmlformats.org/officeDocument/2006/relationships/diagramData" Target="diagrams/data1.xml"/><Relationship Id="rId22" Type="http://schemas.openxmlformats.org/officeDocument/2006/relationships/hyperlink" Target="https://uiswcmsweb.prod.lsu.edu/training/finance/award_key_personnel.pdf" TargetMode="External"/><Relationship Id="rId27" Type="http://schemas.openxmlformats.org/officeDocument/2006/relationships/hyperlink" Target="https://uiswcmsweb.prod.lsu.edu/training/finance/expense_by_award_by_ledger.pdf" TargetMode="External"/><Relationship Id="rId30" Type="http://schemas.openxmlformats.org/officeDocument/2006/relationships/hyperlink" Target="https://uiswcmsweb.prod.lsu.edu/training/finance/quick-guide-expense-by-award.pdf" TargetMode="External"/><Relationship Id="rId35" Type="http://schemas.openxmlformats.org/officeDocument/2006/relationships/hyperlink" Target="https://www.ecfr.gov/current/title-2/section-200.403" TargetMode="External"/><Relationship Id="rId43" Type="http://schemas.openxmlformats.org/officeDocument/2006/relationships/hyperlink" Target="https://www.lsu.edu/administration/ofa/oas/spa/asforms/as498.pdf" TargetMode="External"/><Relationship Id="rId48" Type="http://schemas.openxmlformats.org/officeDocument/2006/relationships/hyperlink" Target="https://www.lsu.edu/administration/ofa/oas/spa/farateschedules.php" TargetMode="External"/><Relationship Id="rId56" Type="http://schemas.openxmlformats.org/officeDocument/2006/relationships/hyperlink" Target="https://www.lsu.edu/administration/ofa/oas/spa/asforms/AS227Instructions.pdf" TargetMode="External"/><Relationship Id="rId64" Type="http://schemas.openxmlformats.org/officeDocument/2006/relationships/hyperlink" Target="https://uiswcmsweb.prod.lsu.edu/training/finance/award_key_personnel.pdf" TargetMode="External"/><Relationship Id="rId69" Type="http://schemas.openxmlformats.org/officeDocument/2006/relationships/hyperlink" Target="https://www.lsu.edu/administration/ofa/oas/spa/asforms/as492.pdf" TargetMode="External"/><Relationship Id="rId8" Type="http://schemas.openxmlformats.org/officeDocument/2006/relationships/webSettings" Target="webSettings.xml"/><Relationship Id="rId51" Type="http://schemas.openxmlformats.org/officeDocument/2006/relationships/hyperlink" Target="https://lsu.edu/administration/ofa/oas/spa/asforms/as560.pdf"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lsu.edu/administration/ofa/oas/spa/index.php" TargetMode="External"/><Relationship Id="rId17" Type="http://schemas.openxmlformats.org/officeDocument/2006/relationships/diagramColors" Target="diagrams/colors1.xml"/><Relationship Id="rId25" Type="http://schemas.openxmlformats.org/officeDocument/2006/relationships/hyperlink" Target="https://uiswcmsweb.prod.lsu.edu/training/finance/search_navigate_award.pdf" TargetMode="External"/><Relationship Id="rId33" Type="http://schemas.openxmlformats.org/officeDocument/2006/relationships/hyperlink" Target="https://www.ecfr.gov/current/title-2/subtitle-A/chapter-II/part-200/subpart-E" TargetMode="External"/><Relationship Id="rId38" Type="http://schemas.openxmlformats.org/officeDocument/2006/relationships/hyperlink" Target="https://www.lsu.edu/administration/ofa/fasops/FASOPAS08.pdf" TargetMode="External"/><Relationship Id="rId46" Type="http://schemas.openxmlformats.org/officeDocument/2006/relationships/hyperlink" Target="https://uiswcmsweb.prod.lsu.edu/training/finance/createreceipt-services.pdf" TargetMode="External"/><Relationship Id="rId59" Type="http://schemas.openxmlformats.org/officeDocument/2006/relationships/hyperlink" Target="https://www.lsu.edu/administration/ofa/fasops/FASOPAS30EffortReporting.pdf" TargetMode="External"/><Relationship Id="rId67" Type="http://schemas.openxmlformats.org/officeDocument/2006/relationships/hyperlink" Target="https://www.lsu.edu/workday/just-for-faculty.php" TargetMode="External"/><Relationship Id="rId20" Type="http://schemas.openxmlformats.org/officeDocument/2006/relationships/hyperlink" Target="https://www.lsu.edu/administration/ofa/oas/spa/asforms/as495_rev.pdf" TargetMode="External"/><Relationship Id="rId41" Type="http://schemas.openxmlformats.org/officeDocument/2006/relationships/hyperlink" Target="https://lsu.edu/administration/ofa/oas/spa/pdfs/graduate.pdf" TargetMode="External"/><Relationship Id="rId54" Type="http://schemas.openxmlformats.org/officeDocument/2006/relationships/hyperlink" Target="https://www.lsu.edu/administration/ofa/oas/spa/asforms/as226.pdf" TargetMode="External"/><Relationship Id="rId62" Type="http://schemas.openxmlformats.org/officeDocument/2006/relationships/hyperlink" Target="mailto:effortassistance@lsu.edu" TargetMode="External"/><Relationship Id="rId70" Type="http://schemas.openxmlformats.org/officeDocument/2006/relationships/hyperlink" Target="mailto:spa@lsu.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diagramLayout" Target="diagrams/layout1.xml"/><Relationship Id="rId23" Type="http://schemas.openxmlformats.org/officeDocument/2006/relationships/hyperlink" Target="https://uiswcmsweb.prod.lsu.edu/training/finance/award_key_personnel_commitments.pdf" TargetMode="External"/><Relationship Id="rId28" Type="http://schemas.openxmlformats.org/officeDocument/2006/relationships/hyperlink" Target="https://uiswcmsweb.prod.lsu.edu/training/finance/grant_balances_departments_report.pdf" TargetMode="External"/><Relationship Id="rId36" Type="http://schemas.openxmlformats.org/officeDocument/2006/relationships/hyperlink" Target="https://www.ecfr.gov/current/title-2/section-200.403" TargetMode="External"/><Relationship Id="rId49" Type="http://schemas.openxmlformats.org/officeDocument/2006/relationships/hyperlink" Target="https://www.lsu.edu/administration/ofa/fasops/as21updated.pdf" TargetMode="External"/><Relationship Id="rId57" Type="http://schemas.openxmlformats.org/officeDocument/2006/relationships/hyperlink" Target="https://uiswcmsweb.prod.lsu.edu/training/finance/create_journal_correcting_journal.pdf" TargetMode="External"/><Relationship Id="rId10" Type="http://schemas.openxmlformats.org/officeDocument/2006/relationships/endnotes" Target="endnotes.xml"/><Relationship Id="rId31" Type="http://schemas.openxmlformats.org/officeDocument/2006/relationships/hyperlink" Target="https://uiswcmsweb.prod.lsu.edu/training/finance/grants-spa-journallines-updated1-6-23.pdf" TargetMode="External"/><Relationship Id="rId44" Type="http://schemas.openxmlformats.org/officeDocument/2006/relationships/hyperlink" Target="mailto:spa@lsu.edu" TargetMode="External"/><Relationship Id="rId52" Type="http://schemas.openxmlformats.org/officeDocument/2006/relationships/hyperlink" Target="https://www.lsu.edu/administration/ofa/fasops/FASOPAS07.pdf" TargetMode="External"/><Relationship Id="rId60" Type="http://schemas.openxmlformats.org/officeDocument/2006/relationships/hyperlink" Target="https://uiswcmsweb.prod.lsu.edu/training/finance/certify-effort-as-employee.pdf" TargetMode="External"/><Relationship Id="rId65" Type="http://schemas.openxmlformats.org/officeDocument/2006/relationships/hyperlink" Target="https://uiswcmsweb.prod.lsu.edu/training/finance/award_key_personnel.pdf"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lsu.edu/administration/ofa/fasops/FASOPAS05.pdf" TargetMode="External"/><Relationship Id="rId18" Type="http://schemas.microsoft.com/office/2007/relationships/diagramDrawing" Target="diagrams/drawing1.xml"/><Relationship Id="rId39" Type="http://schemas.openxmlformats.org/officeDocument/2006/relationships/hyperlink" Target="https://lsu.edu/administration/ofa/oas/spa/fellowship_scholarshipdecisiontree.php" TargetMode="External"/><Relationship Id="rId34" Type="http://schemas.openxmlformats.org/officeDocument/2006/relationships/hyperlink" Target="https://www.ecfr.gov/current/title-2/section-200.404" TargetMode="External"/><Relationship Id="rId50" Type="http://schemas.openxmlformats.org/officeDocument/2006/relationships/hyperlink" Target="https://www.lsu.edu/administration/ofa/fasops/FASOPAS06.pdf" TargetMode="External"/><Relationship Id="rId55" Type="http://schemas.openxmlformats.org/officeDocument/2006/relationships/hyperlink" Target="https://www.lsu.edu/administration/ofa/oas/spa/asforms/as227.pdf" TargetMode="External"/><Relationship Id="rId7" Type="http://schemas.openxmlformats.org/officeDocument/2006/relationships/settings" Target="settings.xml"/><Relationship Id="rId71"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27C9F9-74C8-4B21-AA97-50D5A4E248BB}"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68C67A49-67AF-4D15-B05E-979231875781}">
      <dgm:prSet phldrT="[Text]" custT="1"/>
      <dgm:spPr>
        <a:solidFill>
          <a:srgbClr val="7030A0"/>
        </a:solidFill>
      </dgm:spPr>
      <dgm:t>
        <a:bodyPr/>
        <a:lstStyle/>
        <a:p>
          <a:pPr algn="ctr">
            <a:spcAft>
              <a:spcPts val="0"/>
            </a:spcAft>
          </a:pPr>
          <a:r>
            <a:rPr lang="en-US" sz="2000" b="1" dirty="0">
              <a:solidFill>
                <a:srgbClr val="FDD023"/>
              </a:solidFill>
              <a:latin typeface="Arial" panose="020B0604020202020204" pitchFamily="34" charset="0"/>
              <a:cs typeface="Arial" panose="020B0604020202020204" pitchFamily="34" charset="0"/>
            </a:rPr>
            <a:t>Award</a:t>
          </a:r>
        </a:p>
        <a:p>
          <a:pPr algn="ctr">
            <a:spcAft>
              <a:spcPts val="0"/>
            </a:spcAft>
          </a:pPr>
          <a:r>
            <a:rPr lang="en-US" sz="1200" b="0" dirty="0">
              <a:solidFill>
                <a:srgbClr val="FDD023"/>
              </a:solidFill>
              <a:latin typeface="Arial" panose="020B0604020202020204" pitchFamily="34" charset="0"/>
              <a:cs typeface="Arial" panose="020B0604020202020204" pitchFamily="34" charset="0"/>
            </a:rPr>
            <a:t>(AWD/AWDC)</a:t>
          </a:r>
        </a:p>
        <a:p>
          <a:pPr algn="ctr">
            <a:spcAft>
              <a:spcPts val="0"/>
            </a:spcAft>
          </a:pPr>
          <a:r>
            <a:rPr lang="en-US" sz="1200" b="0" dirty="0">
              <a:solidFill>
                <a:srgbClr val="FDD023"/>
              </a:solidFill>
              <a:latin typeface="Arial" panose="020B0604020202020204" pitchFamily="34" charset="0"/>
              <a:cs typeface="Arial" panose="020B0604020202020204" pitchFamily="34" charset="0"/>
            </a:rPr>
            <a:t>AWD-000001</a:t>
          </a:r>
        </a:p>
        <a:p>
          <a:pPr algn="ctr">
            <a:spcAft>
              <a:spcPct val="35000"/>
            </a:spcAft>
          </a:pPr>
          <a:r>
            <a:rPr lang="en-US" sz="900" dirty="0">
              <a:latin typeface="Arial" panose="020B0604020202020204" pitchFamily="34" charset="0"/>
              <a:cs typeface="Arial" panose="020B0604020202020204" pitchFamily="34" charset="0"/>
            </a:rPr>
            <a:t>The award serves as the umbrella for the agreement with the sponsor.  It typically contains terms and conditions and general information about the award.  All accounts with the same sponsor award reference number will fall under the same award.</a:t>
          </a:r>
        </a:p>
        <a:p>
          <a:pPr algn="ctr">
            <a:spcAft>
              <a:spcPct val="35000"/>
            </a:spcAft>
          </a:pPr>
          <a:endParaRPr lang="en-US" sz="100" dirty="0">
            <a:latin typeface="Arial" panose="020B0604020202020204" pitchFamily="34" charset="0"/>
            <a:cs typeface="Arial" panose="020B0604020202020204" pitchFamily="34" charset="0"/>
          </a:endParaRPr>
        </a:p>
        <a:p>
          <a:pPr algn="l">
            <a:spcAft>
              <a:spcPts val="200"/>
            </a:spcAft>
          </a:pPr>
          <a:r>
            <a:rPr lang="en-US" sz="800" dirty="0">
              <a:latin typeface="Arial" panose="020B0604020202020204" pitchFamily="34" charset="0"/>
              <a:cs typeface="Arial" panose="020B0604020202020204" pitchFamily="34" charset="0"/>
            </a:rPr>
            <a:t>Information contained:</a:t>
          </a:r>
        </a:p>
        <a:p>
          <a:pPr algn="l">
            <a:spcAft>
              <a:spcPts val="200"/>
            </a:spcAft>
          </a:pPr>
          <a:r>
            <a:rPr lang="en-US" sz="800" dirty="0">
              <a:latin typeface="Arial" panose="020B0604020202020204" pitchFamily="34" charset="0"/>
              <a:cs typeface="Arial" panose="020B0604020202020204" pitchFamily="34" charset="0"/>
            </a:rPr>
            <a:t>- Sponsor</a:t>
          </a:r>
        </a:p>
        <a:p>
          <a:pPr algn="l">
            <a:spcAft>
              <a:spcPts val="200"/>
            </a:spcAft>
          </a:pPr>
          <a:r>
            <a:rPr lang="en-US" sz="800" dirty="0">
              <a:latin typeface="Arial" panose="020B0604020202020204" pitchFamily="34" charset="0"/>
              <a:cs typeface="Arial" panose="020B0604020202020204" pitchFamily="34" charset="0"/>
            </a:rPr>
            <a:t>- Fed Pass Thru Sponsor</a:t>
          </a:r>
        </a:p>
        <a:p>
          <a:pPr algn="l">
            <a:spcAft>
              <a:spcPts val="200"/>
            </a:spcAft>
          </a:pPr>
          <a:r>
            <a:rPr lang="en-US" sz="800" dirty="0">
              <a:latin typeface="Arial" panose="020B0604020202020204" pitchFamily="34" charset="0"/>
              <a:cs typeface="Arial" panose="020B0604020202020204" pitchFamily="34" charset="0"/>
            </a:rPr>
            <a:t>- CFDA #</a:t>
          </a:r>
        </a:p>
        <a:p>
          <a:pPr algn="l">
            <a:spcAft>
              <a:spcPts val="200"/>
            </a:spcAft>
          </a:pPr>
          <a:r>
            <a:rPr lang="en-US" sz="800" dirty="0">
              <a:latin typeface="Arial" panose="020B0604020202020204" pitchFamily="34" charset="0"/>
              <a:cs typeface="Arial" panose="020B0604020202020204" pitchFamily="34" charset="0"/>
            </a:rPr>
            <a:t>- Award Amounts</a:t>
          </a:r>
        </a:p>
        <a:p>
          <a:pPr algn="l">
            <a:spcAft>
              <a:spcPts val="200"/>
            </a:spcAft>
          </a:pPr>
          <a:r>
            <a:rPr lang="en-US" sz="800" dirty="0">
              <a:latin typeface="Arial" panose="020B0604020202020204" pitchFamily="34" charset="0"/>
              <a:cs typeface="Arial" panose="020B0604020202020204" pitchFamily="34" charset="0"/>
            </a:rPr>
            <a:t>- Award Roles</a:t>
          </a:r>
        </a:p>
        <a:p>
          <a:pPr algn="l">
            <a:spcAft>
              <a:spcPts val="200"/>
            </a:spcAft>
          </a:pPr>
          <a:r>
            <a:rPr lang="en-US" sz="800" dirty="0">
              <a:latin typeface="Arial" panose="020B0604020202020204" pitchFamily="34" charset="0"/>
              <a:cs typeface="Arial" panose="020B0604020202020204" pitchFamily="34" charset="0"/>
            </a:rPr>
            <a:t>- Proposal Number</a:t>
          </a:r>
        </a:p>
        <a:p>
          <a:pPr algn="l">
            <a:spcAft>
              <a:spcPts val="200"/>
            </a:spcAft>
          </a:pPr>
          <a:r>
            <a:rPr lang="en-US" sz="800" dirty="0">
              <a:latin typeface="Arial" panose="020B0604020202020204" pitchFamily="34" charset="0"/>
              <a:cs typeface="Arial" panose="020B0604020202020204" pitchFamily="34" charset="0"/>
            </a:rPr>
            <a:t>- Special Conditions</a:t>
          </a:r>
        </a:p>
        <a:p>
          <a:pPr algn="l">
            <a:spcAft>
              <a:spcPts val="200"/>
            </a:spcAft>
          </a:pPr>
          <a:r>
            <a:rPr lang="en-US" sz="800" dirty="0">
              <a:latin typeface="Arial" panose="020B0604020202020204" pitchFamily="34" charset="0"/>
              <a:cs typeface="Arial" panose="020B0604020202020204" pitchFamily="34" charset="0"/>
            </a:rPr>
            <a:t>- Attachments</a:t>
          </a:r>
        </a:p>
        <a:p>
          <a:pPr algn="l">
            <a:spcAft>
              <a:spcPts val="200"/>
            </a:spcAft>
          </a:pPr>
          <a:r>
            <a:rPr lang="en-US" sz="800" dirty="0">
              <a:latin typeface="Arial" panose="020B0604020202020204" pitchFamily="34" charset="0"/>
              <a:cs typeface="Arial" panose="020B0604020202020204" pitchFamily="34" charset="0"/>
            </a:rPr>
            <a:t>- Award Status</a:t>
          </a:r>
        </a:p>
        <a:p>
          <a:pPr algn="l">
            <a:spcAft>
              <a:spcPct val="35000"/>
            </a:spcAft>
          </a:pPr>
          <a:endParaRPr lang="en-US" sz="200" dirty="0">
            <a:latin typeface="Arial" panose="020B0604020202020204" pitchFamily="34" charset="0"/>
            <a:cs typeface="Arial" panose="020B0604020202020204" pitchFamily="34" charset="0"/>
          </a:endParaRPr>
        </a:p>
        <a:p>
          <a:pPr algn="l">
            <a:spcAft>
              <a:spcPct val="35000"/>
            </a:spcAft>
          </a:pPr>
          <a:r>
            <a:rPr lang="en-US" sz="800" dirty="0">
              <a:latin typeface="Arial" panose="020B0604020202020204" pitchFamily="34" charset="0"/>
              <a:cs typeface="Arial" panose="020B0604020202020204" pitchFamily="34" charset="0"/>
            </a:rPr>
            <a:t>    Billing is on the Award</a:t>
          </a:r>
          <a:endParaRPr lang="en-US" sz="1800" dirty="0">
            <a:solidFill>
              <a:srgbClr val="CC66FF"/>
            </a:solidFill>
            <a:latin typeface="Arial" panose="020B0604020202020204" pitchFamily="34" charset="0"/>
            <a:cs typeface="Arial" panose="020B0604020202020204" pitchFamily="34" charset="0"/>
          </a:endParaRPr>
        </a:p>
      </dgm:t>
    </dgm:pt>
    <dgm:pt modelId="{77EC9FA8-751C-40F5-B069-6A370AE3A46E}" type="parTrans" cxnId="{1F4A8ADC-54ED-4D11-849A-32234F37981A}">
      <dgm:prSet/>
      <dgm:spPr/>
      <dgm:t>
        <a:bodyPr/>
        <a:lstStyle/>
        <a:p>
          <a:endParaRPr lang="en-US"/>
        </a:p>
      </dgm:t>
    </dgm:pt>
    <dgm:pt modelId="{41C4671C-1DFC-47A7-97EC-FB5C4F0809BE}" type="sibTrans" cxnId="{1F4A8ADC-54ED-4D11-849A-32234F37981A}">
      <dgm:prSet/>
      <dgm:spPr/>
      <dgm:t>
        <a:bodyPr/>
        <a:lstStyle/>
        <a:p>
          <a:endParaRPr lang="en-US"/>
        </a:p>
      </dgm:t>
    </dgm:pt>
    <dgm:pt modelId="{6580C1F2-93D3-4594-A724-EB997EBCEDD6}">
      <dgm:prSet phldrT="[Text]" custT="1"/>
      <dgm:spPr>
        <a:solidFill>
          <a:srgbClr val="7030A0"/>
        </a:solidFill>
      </dgm:spPr>
      <dgm:t>
        <a:bodyPr/>
        <a:lstStyle/>
        <a:p>
          <a:r>
            <a:rPr lang="en-US" sz="1800" b="1" dirty="0">
              <a:solidFill>
                <a:srgbClr val="FDD023"/>
              </a:solidFill>
              <a:latin typeface="Arial" panose="020B0604020202020204" pitchFamily="34" charset="0"/>
              <a:cs typeface="Arial" panose="020B0604020202020204" pitchFamily="34" charset="0"/>
            </a:rPr>
            <a:t>Award Line</a:t>
          </a:r>
        </a:p>
      </dgm:t>
    </dgm:pt>
    <dgm:pt modelId="{8D3FFC8F-76EB-40E6-8140-503365355A85}" type="parTrans" cxnId="{070B604A-4FD3-42B4-B8F6-50FAFC8EA46E}">
      <dgm:prSet/>
      <dgm:spPr/>
      <dgm:t>
        <a:bodyPr/>
        <a:lstStyle/>
        <a:p>
          <a:endParaRPr lang="en-US"/>
        </a:p>
      </dgm:t>
    </dgm:pt>
    <dgm:pt modelId="{8016E866-9A4A-4B99-9821-31AC152182D3}" type="sibTrans" cxnId="{070B604A-4FD3-42B4-B8F6-50FAFC8EA46E}">
      <dgm:prSet/>
      <dgm:spPr/>
      <dgm:t>
        <a:bodyPr/>
        <a:lstStyle/>
        <a:p>
          <a:endParaRPr lang="en-US"/>
        </a:p>
      </dgm:t>
    </dgm:pt>
    <dgm:pt modelId="{72D7A299-CEDC-46BB-8B1B-26E735B7D271}">
      <dgm:prSet phldrT="[Text]" custT="1"/>
      <dgm:spPr>
        <a:solidFill>
          <a:srgbClr val="7030A0"/>
        </a:solidFill>
      </dgm:spPr>
      <dgm:t>
        <a:bodyPr/>
        <a:lstStyle/>
        <a:p>
          <a:r>
            <a:rPr lang="en-US" sz="1200" dirty="0">
              <a:latin typeface="Arial" panose="020B0604020202020204" pitchFamily="34" charset="0"/>
              <a:cs typeface="Arial" panose="020B0604020202020204" pitchFamily="34" charset="0"/>
            </a:rPr>
            <a:t>Links the Grant to the Award</a:t>
          </a:r>
        </a:p>
      </dgm:t>
    </dgm:pt>
    <dgm:pt modelId="{D93E1035-5F52-4039-AC31-971C54045C2E}" type="parTrans" cxnId="{B9DDF8B3-AADD-447C-804F-43C53C66DDF9}">
      <dgm:prSet/>
      <dgm:spPr/>
      <dgm:t>
        <a:bodyPr/>
        <a:lstStyle/>
        <a:p>
          <a:endParaRPr lang="en-US"/>
        </a:p>
      </dgm:t>
    </dgm:pt>
    <dgm:pt modelId="{BDF4D3CE-F8AA-47B6-8785-54A7AFB6444A}" type="sibTrans" cxnId="{B9DDF8B3-AADD-447C-804F-43C53C66DDF9}">
      <dgm:prSet/>
      <dgm:spPr/>
      <dgm:t>
        <a:bodyPr/>
        <a:lstStyle/>
        <a:p>
          <a:endParaRPr lang="en-US"/>
        </a:p>
      </dgm:t>
    </dgm:pt>
    <dgm:pt modelId="{A9BD5029-43B2-457C-A533-482B6F26C1E3}">
      <dgm:prSet phldrT="[Text]" custT="1"/>
      <dgm:spPr>
        <a:solidFill>
          <a:srgbClr val="7030A0"/>
        </a:solidFill>
      </dgm:spPr>
      <dgm:t>
        <a:bodyPr/>
        <a:lstStyle/>
        <a:p>
          <a:r>
            <a:rPr lang="en-US" sz="800" dirty="0">
              <a:latin typeface="Arial" panose="020B0604020202020204" pitchFamily="34" charset="0"/>
              <a:cs typeface="Arial" panose="020B0604020202020204" pitchFamily="34" charset="0"/>
            </a:rPr>
            <a:t>There can be several grants for one award but only one grant per award line.</a:t>
          </a:r>
        </a:p>
      </dgm:t>
    </dgm:pt>
    <dgm:pt modelId="{D08823F1-8A54-4FA8-B4F3-1B5807EEF1D5}" type="parTrans" cxnId="{347EA7E6-2BC3-4541-A795-0374AEE74414}">
      <dgm:prSet/>
      <dgm:spPr/>
      <dgm:t>
        <a:bodyPr/>
        <a:lstStyle/>
        <a:p>
          <a:endParaRPr lang="en-US"/>
        </a:p>
      </dgm:t>
    </dgm:pt>
    <dgm:pt modelId="{690BCCEF-8349-4984-9EE0-BF3E161FE067}" type="sibTrans" cxnId="{347EA7E6-2BC3-4541-A795-0374AEE74414}">
      <dgm:prSet/>
      <dgm:spPr/>
      <dgm:t>
        <a:bodyPr/>
        <a:lstStyle/>
        <a:p>
          <a:endParaRPr lang="en-US"/>
        </a:p>
      </dgm:t>
    </dgm:pt>
    <dgm:pt modelId="{EE430CB8-695D-4070-B5E9-5C00259CA396}">
      <dgm:prSet custT="1"/>
      <dgm:spPr>
        <a:solidFill>
          <a:srgbClr val="7030A0"/>
        </a:solidFill>
      </dgm:spPr>
      <dgm:t>
        <a:bodyPr/>
        <a:lstStyle/>
        <a:p>
          <a:pPr>
            <a:spcAft>
              <a:spcPts val="0"/>
            </a:spcAft>
          </a:pPr>
          <a:r>
            <a:rPr lang="en-US" sz="2000" b="1" dirty="0">
              <a:solidFill>
                <a:srgbClr val="FDD023"/>
              </a:solidFill>
              <a:latin typeface="Arial" panose="020B0604020202020204" pitchFamily="34" charset="0"/>
              <a:cs typeface="Arial" panose="020B0604020202020204" pitchFamily="34" charset="0"/>
            </a:rPr>
            <a:t>Grant</a:t>
          </a:r>
        </a:p>
        <a:p>
          <a:pPr>
            <a:spcAft>
              <a:spcPts val="0"/>
            </a:spcAft>
          </a:pPr>
          <a:r>
            <a:rPr lang="en-US" sz="1200" b="0" dirty="0">
              <a:solidFill>
                <a:srgbClr val="FDD023"/>
              </a:solidFill>
              <a:latin typeface="Arial" panose="020B0604020202020204" pitchFamily="34" charset="0"/>
              <a:cs typeface="Arial" panose="020B0604020202020204" pitchFamily="34" charset="0"/>
            </a:rPr>
            <a:t>(GR/GRC)</a:t>
          </a:r>
        </a:p>
        <a:p>
          <a:pPr>
            <a:spcAft>
              <a:spcPts val="0"/>
            </a:spcAft>
          </a:pPr>
          <a:r>
            <a:rPr lang="en-US" sz="1200" b="0" dirty="0">
              <a:solidFill>
                <a:srgbClr val="FDD023"/>
              </a:solidFill>
              <a:latin typeface="Arial" panose="020B0604020202020204" pitchFamily="34" charset="0"/>
              <a:cs typeface="Arial" panose="020B0604020202020204" pitchFamily="34" charset="0"/>
            </a:rPr>
            <a:t>GR-00000001</a:t>
          </a:r>
        </a:p>
      </dgm:t>
    </dgm:pt>
    <dgm:pt modelId="{7D14755A-79D1-48AB-888D-05B6EE9EE471}" type="parTrans" cxnId="{2ACC2879-5DA5-4249-B320-A330EA416958}">
      <dgm:prSet/>
      <dgm:spPr/>
      <dgm:t>
        <a:bodyPr/>
        <a:lstStyle/>
        <a:p>
          <a:endParaRPr lang="en-US"/>
        </a:p>
      </dgm:t>
    </dgm:pt>
    <dgm:pt modelId="{68CBDF07-C209-4B8D-8844-096105FAFF65}" type="sibTrans" cxnId="{2ACC2879-5DA5-4249-B320-A330EA416958}">
      <dgm:prSet/>
      <dgm:spPr/>
      <dgm:t>
        <a:bodyPr/>
        <a:lstStyle/>
        <a:p>
          <a:endParaRPr lang="en-US"/>
        </a:p>
      </dgm:t>
    </dgm:pt>
    <dgm:pt modelId="{02C897AF-CBFC-4614-92B4-7AA3FC0ACEA8}">
      <dgm:prSet custT="1"/>
      <dgm:spPr>
        <a:solidFill>
          <a:srgbClr val="7030A0"/>
        </a:solidFill>
      </dgm:spPr>
      <dgm:t>
        <a:bodyPr/>
        <a:lstStyle/>
        <a:p>
          <a:pPr algn="l">
            <a:spcAft>
              <a:spcPts val="200"/>
            </a:spcAft>
          </a:pPr>
          <a:r>
            <a:rPr lang="en-US" sz="800" dirty="0">
              <a:latin typeface="Arial" panose="020B0604020202020204" pitchFamily="34" charset="0"/>
              <a:cs typeface="Arial" panose="020B0604020202020204" pitchFamily="34" charset="0"/>
            </a:rPr>
            <a:t> Information </a:t>
          </a:r>
          <a:br>
            <a:rPr lang="en-US" sz="800" dirty="0">
              <a:latin typeface="Arial" panose="020B0604020202020204" pitchFamily="34" charset="0"/>
              <a:cs typeface="Arial" panose="020B0604020202020204" pitchFamily="34" charset="0"/>
            </a:rPr>
          </a:br>
          <a:r>
            <a:rPr lang="en-US" sz="800" dirty="0">
              <a:latin typeface="Arial" panose="020B0604020202020204" pitchFamily="34" charset="0"/>
              <a:cs typeface="Arial" panose="020B0604020202020204" pitchFamily="34" charset="0"/>
            </a:rPr>
            <a:t> contained:</a:t>
          </a:r>
        </a:p>
        <a:p>
          <a:pPr algn="l">
            <a:spcAft>
              <a:spcPts val="200"/>
            </a:spcAft>
          </a:pPr>
          <a:endParaRPr lang="en-US" sz="200" dirty="0">
            <a:latin typeface="Arial" panose="020B0604020202020204" pitchFamily="34" charset="0"/>
            <a:cs typeface="Arial" panose="020B0604020202020204" pitchFamily="34" charset="0"/>
          </a:endParaRPr>
        </a:p>
        <a:p>
          <a:pPr algn="l">
            <a:spcAft>
              <a:spcPts val="200"/>
            </a:spcAft>
          </a:pPr>
          <a:r>
            <a:rPr lang="en-US" sz="800" dirty="0">
              <a:latin typeface="Arial" panose="020B0604020202020204" pitchFamily="34" charset="0"/>
              <a:cs typeface="Arial" panose="020B0604020202020204" pitchFamily="34" charset="0"/>
            </a:rPr>
            <a:t>- F&amp;A Rate, Basis</a:t>
          </a:r>
        </a:p>
        <a:p>
          <a:pPr algn="l">
            <a:spcAft>
              <a:spcPts val="200"/>
            </a:spcAft>
          </a:pPr>
          <a:r>
            <a:rPr lang="en-US" sz="800" dirty="0">
              <a:latin typeface="Arial" panose="020B0604020202020204" pitchFamily="34" charset="0"/>
              <a:cs typeface="Arial" panose="020B0604020202020204" pitchFamily="34" charset="0"/>
            </a:rPr>
            <a:t>- Cost Rate Type</a:t>
          </a:r>
          <a:br>
            <a:rPr lang="en-US" sz="800" dirty="0">
              <a:latin typeface="Arial" panose="020B0604020202020204" pitchFamily="34" charset="0"/>
              <a:cs typeface="Arial" panose="020B0604020202020204" pitchFamily="34" charset="0"/>
            </a:rPr>
          </a:br>
          <a:r>
            <a:rPr lang="en-US" sz="800" dirty="0">
              <a:latin typeface="Arial" panose="020B0604020202020204" pitchFamily="34" charset="0"/>
              <a:cs typeface="Arial" panose="020B0604020202020204" pitchFamily="34" charset="0"/>
            </a:rPr>
            <a:t>   (On/Off Campus)</a:t>
          </a:r>
        </a:p>
        <a:p>
          <a:pPr algn="l">
            <a:spcAft>
              <a:spcPts val="200"/>
            </a:spcAft>
          </a:pPr>
          <a:r>
            <a:rPr lang="en-US" sz="800" dirty="0">
              <a:latin typeface="Arial" panose="020B0604020202020204" pitchFamily="34" charset="0"/>
              <a:cs typeface="Arial" panose="020B0604020202020204" pitchFamily="34" charset="0"/>
            </a:rPr>
            <a:t>- </a:t>
          </a:r>
          <a:r>
            <a:rPr lang="en-US" sz="800" dirty="0" err="1">
              <a:latin typeface="Arial" panose="020B0604020202020204" pitchFamily="34" charset="0"/>
              <a:cs typeface="Arial" panose="020B0604020202020204" pitchFamily="34" charset="0"/>
            </a:rPr>
            <a:t>Subrecipient</a:t>
          </a:r>
          <a:endParaRPr lang="en-US" sz="800" dirty="0">
            <a:latin typeface="Arial" panose="020B0604020202020204" pitchFamily="34" charset="0"/>
            <a:cs typeface="Arial" panose="020B0604020202020204" pitchFamily="34" charset="0"/>
          </a:endParaRPr>
        </a:p>
        <a:p>
          <a:pPr algn="l">
            <a:spcAft>
              <a:spcPts val="200"/>
            </a:spcAft>
          </a:pPr>
          <a:r>
            <a:rPr lang="en-US" sz="800" dirty="0">
              <a:latin typeface="Arial" panose="020B0604020202020204" pitchFamily="34" charset="0"/>
              <a:cs typeface="Arial" panose="020B0604020202020204" pitchFamily="34" charset="0"/>
            </a:rPr>
            <a:t>- Line Type (Bill Type)</a:t>
          </a:r>
          <a:endParaRPr lang="en-US" sz="700" dirty="0">
            <a:latin typeface="Arial" panose="020B0604020202020204" pitchFamily="34" charset="0"/>
            <a:cs typeface="Arial" panose="020B0604020202020204" pitchFamily="34" charset="0"/>
          </a:endParaRPr>
        </a:p>
        <a:p>
          <a:pPr algn="l">
            <a:spcAft>
              <a:spcPts val="200"/>
            </a:spcAft>
          </a:pPr>
          <a:r>
            <a:rPr lang="en-US" sz="800" dirty="0">
              <a:latin typeface="Arial" panose="020B0604020202020204" pitchFamily="34" charset="0"/>
              <a:cs typeface="Arial" panose="020B0604020202020204" pitchFamily="34" charset="0"/>
            </a:rPr>
            <a:t>- From and To Date</a:t>
          </a:r>
        </a:p>
      </dgm:t>
    </dgm:pt>
    <dgm:pt modelId="{261FC9E4-1832-4F54-96D2-F327EDC59C80}" type="parTrans" cxnId="{68C8E739-6BE7-4747-BF56-DB2397F1D4E4}">
      <dgm:prSet/>
      <dgm:spPr/>
      <dgm:t>
        <a:bodyPr/>
        <a:lstStyle/>
        <a:p>
          <a:endParaRPr lang="en-US"/>
        </a:p>
      </dgm:t>
    </dgm:pt>
    <dgm:pt modelId="{26AE2371-B341-4DED-AF4C-3E04EEBD3FDA}" type="sibTrans" cxnId="{68C8E739-6BE7-4747-BF56-DB2397F1D4E4}">
      <dgm:prSet/>
      <dgm:spPr/>
      <dgm:t>
        <a:bodyPr/>
        <a:lstStyle/>
        <a:p>
          <a:endParaRPr lang="en-US"/>
        </a:p>
      </dgm:t>
    </dgm:pt>
    <dgm:pt modelId="{E17FD5BD-B338-455B-AA60-562D30F4348F}">
      <dgm:prSet custT="1"/>
      <dgm:spPr>
        <a:solidFill>
          <a:srgbClr val="7030A0"/>
        </a:solidFill>
      </dgm:spPr>
      <dgm:t>
        <a:bodyPr/>
        <a:lstStyle/>
        <a:p>
          <a:pPr algn="l">
            <a:spcAft>
              <a:spcPct val="35000"/>
            </a:spcAft>
          </a:pPr>
          <a:r>
            <a:rPr lang="en-US" sz="800" dirty="0">
              <a:latin typeface="Arial" panose="020B0604020202020204" pitchFamily="34" charset="0"/>
              <a:cs typeface="Arial" panose="020B0604020202020204" pitchFamily="34" charset="0"/>
            </a:rPr>
            <a:t> Information contained:</a:t>
          </a:r>
        </a:p>
        <a:p>
          <a:pPr algn="l">
            <a:spcAft>
              <a:spcPts val="200"/>
            </a:spcAft>
          </a:pPr>
          <a:r>
            <a:rPr lang="en-US" sz="800" dirty="0">
              <a:latin typeface="Arial" panose="020B0604020202020204" pitchFamily="34" charset="0"/>
              <a:cs typeface="Arial" panose="020B0604020202020204" pitchFamily="34" charset="0"/>
            </a:rPr>
            <a:t>- Fringe Rate</a:t>
          </a:r>
        </a:p>
        <a:p>
          <a:pPr algn="l">
            <a:spcAft>
              <a:spcPts val="200"/>
            </a:spcAft>
          </a:pPr>
          <a:r>
            <a:rPr lang="en-US" sz="800" dirty="0">
              <a:latin typeface="Arial" panose="020B0604020202020204" pitchFamily="34" charset="0"/>
              <a:cs typeface="Arial" panose="020B0604020202020204" pitchFamily="34" charset="0"/>
            </a:rPr>
            <a:t>- Tuition Remission Rate</a:t>
          </a:r>
        </a:p>
        <a:p>
          <a:pPr algn="l">
            <a:spcAft>
              <a:spcPts val="200"/>
            </a:spcAft>
          </a:pPr>
          <a:r>
            <a:rPr lang="en-US" sz="800" dirty="0">
              <a:latin typeface="Arial" panose="020B0604020202020204" pitchFamily="34" charset="0"/>
              <a:cs typeface="Arial" panose="020B0604020202020204" pitchFamily="34" charset="0"/>
            </a:rPr>
            <a:t>- Grant Roles including </a:t>
          </a:r>
          <a:br>
            <a:rPr lang="en-US" sz="800" dirty="0">
              <a:latin typeface="Arial" panose="020B0604020202020204" pitchFamily="34" charset="0"/>
              <a:cs typeface="Arial" panose="020B0604020202020204" pitchFamily="34" charset="0"/>
            </a:rPr>
          </a:br>
          <a:r>
            <a:rPr lang="en-US" sz="800" dirty="0">
              <a:latin typeface="Arial" panose="020B0604020202020204" pitchFamily="34" charset="0"/>
              <a:cs typeface="Arial" panose="020B0604020202020204" pitchFamily="34" charset="0"/>
            </a:rPr>
            <a:t>    Grant Manager (SPA </a:t>
          </a:r>
          <a:br>
            <a:rPr lang="en-US" sz="800" dirty="0">
              <a:latin typeface="Arial" panose="020B0604020202020204" pitchFamily="34" charset="0"/>
              <a:cs typeface="Arial" panose="020B0604020202020204" pitchFamily="34" charset="0"/>
            </a:rPr>
          </a:br>
          <a:r>
            <a:rPr lang="en-US" sz="800" dirty="0">
              <a:latin typeface="Arial" panose="020B0604020202020204" pitchFamily="34" charset="0"/>
              <a:cs typeface="Arial" panose="020B0604020202020204" pitchFamily="34" charset="0"/>
            </a:rPr>
            <a:t>    contact)</a:t>
          </a:r>
        </a:p>
        <a:p>
          <a:pPr algn="l">
            <a:spcAft>
              <a:spcPct val="35000"/>
            </a:spcAft>
          </a:pPr>
          <a:endParaRPr lang="en-US" sz="800" dirty="0">
            <a:latin typeface="Arial" panose="020B0604020202020204" pitchFamily="34" charset="0"/>
            <a:cs typeface="Arial" panose="020B0604020202020204" pitchFamily="34" charset="0"/>
          </a:endParaRPr>
        </a:p>
        <a:p>
          <a:pPr algn="l">
            <a:spcAft>
              <a:spcPct val="35000"/>
            </a:spcAft>
          </a:pPr>
          <a:r>
            <a:rPr lang="en-US" sz="800" dirty="0">
              <a:latin typeface="Arial" panose="020B0604020202020204" pitchFamily="34" charset="0"/>
              <a:cs typeface="Arial" panose="020B0604020202020204" pitchFamily="34" charset="0"/>
            </a:rPr>
            <a:t> Spend (Expenditures) are </a:t>
          </a:r>
          <a:br>
            <a:rPr lang="en-US" sz="800" dirty="0">
              <a:latin typeface="Arial" panose="020B0604020202020204" pitchFamily="34" charset="0"/>
              <a:cs typeface="Arial" panose="020B0604020202020204" pitchFamily="34" charset="0"/>
            </a:rPr>
          </a:br>
          <a:r>
            <a:rPr lang="en-US" sz="800" dirty="0">
              <a:latin typeface="Arial" panose="020B0604020202020204" pitchFamily="34" charset="0"/>
              <a:cs typeface="Arial" panose="020B0604020202020204" pitchFamily="34" charset="0"/>
            </a:rPr>
            <a:t>    charged to Grants.</a:t>
          </a:r>
          <a:endParaRPr lang="en-US" sz="1100" dirty="0">
            <a:latin typeface="Arial" panose="020B0604020202020204" pitchFamily="34" charset="0"/>
            <a:cs typeface="Arial" panose="020B0604020202020204" pitchFamily="34" charset="0"/>
          </a:endParaRPr>
        </a:p>
      </dgm:t>
    </dgm:pt>
    <dgm:pt modelId="{C9B16E06-D29C-414D-A25A-515675637A33}" type="parTrans" cxnId="{B74CB78A-C093-4AB1-8C26-553D8EBE493A}">
      <dgm:prSet/>
      <dgm:spPr/>
      <dgm:t>
        <a:bodyPr/>
        <a:lstStyle/>
        <a:p>
          <a:endParaRPr lang="en-US"/>
        </a:p>
      </dgm:t>
    </dgm:pt>
    <dgm:pt modelId="{27BD7CA4-6D06-4D92-A25B-92D6F1519EEE}" type="sibTrans" cxnId="{B74CB78A-C093-4AB1-8C26-553D8EBE493A}">
      <dgm:prSet/>
      <dgm:spPr/>
      <dgm:t>
        <a:bodyPr/>
        <a:lstStyle/>
        <a:p>
          <a:endParaRPr lang="en-US"/>
        </a:p>
      </dgm:t>
    </dgm:pt>
    <dgm:pt modelId="{E00B8BE3-5B67-494C-B15E-DC85A6C5E0F4}" type="pres">
      <dgm:prSet presAssocID="{6027C9F9-74C8-4B21-AA97-50D5A4E248BB}" presName="diagram" presStyleCnt="0">
        <dgm:presLayoutVars>
          <dgm:chPref val="1"/>
          <dgm:dir/>
          <dgm:animOne val="branch"/>
          <dgm:animLvl val="lvl"/>
          <dgm:resizeHandles val="exact"/>
        </dgm:presLayoutVars>
      </dgm:prSet>
      <dgm:spPr/>
      <dgm:t>
        <a:bodyPr/>
        <a:lstStyle/>
        <a:p>
          <a:endParaRPr lang="en-US"/>
        </a:p>
      </dgm:t>
    </dgm:pt>
    <dgm:pt modelId="{AE5AE677-CCFE-4F19-98C1-660450F4B664}" type="pres">
      <dgm:prSet presAssocID="{68C67A49-67AF-4D15-B05E-979231875781}" presName="root1" presStyleCnt="0"/>
      <dgm:spPr/>
    </dgm:pt>
    <dgm:pt modelId="{F14EEDA4-9BD2-4BCA-88CC-63D976DEFD8F}" type="pres">
      <dgm:prSet presAssocID="{68C67A49-67AF-4D15-B05E-979231875781}" presName="LevelOneTextNode" presStyleLbl="node0" presStyleIdx="0" presStyleCnt="1" custScaleX="194829" custScaleY="597668" custLinFactNeighborX="4546" custLinFactNeighborY="-5355">
        <dgm:presLayoutVars>
          <dgm:chPref val="3"/>
        </dgm:presLayoutVars>
      </dgm:prSet>
      <dgm:spPr/>
      <dgm:t>
        <a:bodyPr/>
        <a:lstStyle/>
        <a:p>
          <a:endParaRPr lang="en-US"/>
        </a:p>
      </dgm:t>
    </dgm:pt>
    <dgm:pt modelId="{20EAEB67-4E9C-48C9-B155-E915DAA63AAD}" type="pres">
      <dgm:prSet presAssocID="{68C67A49-67AF-4D15-B05E-979231875781}" presName="level2hierChild" presStyleCnt="0"/>
      <dgm:spPr/>
    </dgm:pt>
    <dgm:pt modelId="{1FCAB5AE-598D-4117-9C56-F4B206BA8966}" type="pres">
      <dgm:prSet presAssocID="{8D3FFC8F-76EB-40E6-8140-503365355A85}" presName="conn2-1" presStyleLbl="parChTrans1D2" presStyleIdx="0" presStyleCnt="3"/>
      <dgm:spPr/>
      <dgm:t>
        <a:bodyPr/>
        <a:lstStyle/>
        <a:p>
          <a:endParaRPr lang="en-US"/>
        </a:p>
      </dgm:t>
    </dgm:pt>
    <dgm:pt modelId="{FE726772-9105-4CD0-991C-1A7D46B39C84}" type="pres">
      <dgm:prSet presAssocID="{8D3FFC8F-76EB-40E6-8140-503365355A85}" presName="connTx" presStyleLbl="parChTrans1D2" presStyleIdx="0" presStyleCnt="3"/>
      <dgm:spPr/>
      <dgm:t>
        <a:bodyPr/>
        <a:lstStyle/>
        <a:p>
          <a:endParaRPr lang="en-US"/>
        </a:p>
      </dgm:t>
    </dgm:pt>
    <dgm:pt modelId="{94B18196-C0C0-49BE-8115-FCEC01430A7B}" type="pres">
      <dgm:prSet presAssocID="{6580C1F2-93D3-4594-A724-EB997EBCEDD6}" presName="root2" presStyleCnt="0"/>
      <dgm:spPr/>
    </dgm:pt>
    <dgm:pt modelId="{89B5DE08-649B-47FC-8C83-AC884AC3ACEE}" type="pres">
      <dgm:prSet presAssocID="{6580C1F2-93D3-4594-A724-EB997EBCEDD6}" presName="LevelTwoTextNode" presStyleLbl="node2" presStyleIdx="0" presStyleCnt="3" custScaleY="169061">
        <dgm:presLayoutVars>
          <dgm:chPref val="3"/>
        </dgm:presLayoutVars>
      </dgm:prSet>
      <dgm:spPr/>
      <dgm:t>
        <a:bodyPr/>
        <a:lstStyle/>
        <a:p>
          <a:endParaRPr lang="en-US"/>
        </a:p>
      </dgm:t>
    </dgm:pt>
    <dgm:pt modelId="{8B974047-1DF2-477F-975E-12F1D379D757}" type="pres">
      <dgm:prSet presAssocID="{6580C1F2-93D3-4594-A724-EB997EBCEDD6}" presName="level3hierChild" presStyleCnt="0"/>
      <dgm:spPr/>
    </dgm:pt>
    <dgm:pt modelId="{259CA4A1-D374-4827-81BA-5D7F8A83C6A6}" type="pres">
      <dgm:prSet presAssocID="{7D14755A-79D1-48AB-888D-05B6EE9EE471}" presName="conn2-1" presStyleLbl="parChTrans1D3" presStyleIdx="0" presStyleCnt="3"/>
      <dgm:spPr/>
      <dgm:t>
        <a:bodyPr/>
        <a:lstStyle/>
        <a:p>
          <a:endParaRPr lang="en-US"/>
        </a:p>
      </dgm:t>
    </dgm:pt>
    <dgm:pt modelId="{99E63E00-EE10-4FA5-95E2-314651A8DC23}" type="pres">
      <dgm:prSet presAssocID="{7D14755A-79D1-48AB-888D-05B6EE9EE471}" presName="connTx" presStyleLbl="parChTrans1D3" presStyleIdx="0" presStyleCnt="3"/>
      <dgm:spPr/>
      <dgm:t>
        <a:bodyPr/>
        <a:lstStyle/>
        <a:p>
          <a:endParaRPr lang="en-US"/>
        </a:p>
      </dgm:t>
    </dgm:pt>
    <dgm:pt modelId="{1D8409CE-DB7D-4DCC-ACA0-FFDE49F0932C}" type="pres">
      <dgm:prSet presAssocID="{EE430CB8-695D-4070-B5E9-5C00259CA396}" presName="root2" presStyleCnt="0"/>
      <dgm:spPr/>
    </dgm:pt>
    <dgm:pt modelId="{A5BFC12E-E05A-432A-849E-3A7A0BF977B8}" type="pres">
      <dgm:prSet presAssocID="{EE430CB8-695D-4070-B5E9-5C00259CA396}" presName="LevelTwoTextNode" presStyleLbl="node3" presStyleIdx="0" presStyleCnt="3" custScaleX="117946" custScaleY="173350">
        <dgm:presLayoutVars>
          <dgm:chPref val="3"/>
        </dgm:presLayoutVars>
      </dgm:prSet>
      <dgm:spPr/>
      <dgm:t>
        <a:bodyPr/>
        <a:lstStyle/>
        <a:p>
          <a:endParaRPr lang="en-US"/>
        </a:p>
      </dgm:t>
    </dgm:pt>
    <dgm:pt modelId="{E8D14DF0-AE1C-4776-A20C-7C31934D679C}" type="pres">
      <dgm:prSet presAssocID="{EE430CB8-695D-4070-B5E9-5C00259CA396}" presName="level3hierChild" presStyleCnt="0"/>
      <dgm:spPr/>
    </dgm:pt>
    <dgm:pt modelId="{5C0B3058-F605-4D8D-A9AB-CF8AEEDDC2AC}" type="pres">
      <dgm:prSet presAssocID="{D93E1035-5F52-4039-AC31-971C54045C2E}" presName="conn2-1" presStyleLbl="parChTrans1D2" presStyleIdx="1" presStyleCnt="3"/>
      <dgm:spPr/>
      <dgm:t>
        <a:bodyPr/>
        <a:lstStyle/>
        <a:p>
          <a:endParaRPr lang="en-US"/>
        </a:p>
      </dgm:t>
    </dgm:pt>
    <dgm:pt modelId="{3C9B7C3B-CBF3-4350-9D1D-5FBF1B1982B4}" type="pres">
      <dgm:prSet presAssocID="{D93E1035-5F52-4039-AC31-971C54045C2E}" presName="connTx" presStyleLbl="parChTrans1D2" presStyleIdx="1" presStyleCnt="3"/>
      <dgm:spPr/>
      <dgm:t>
        <a:bodyPr/>
        <a:lstStyle/>
        <a:p>
          <a:endParaRPr lang="en-US"/>
        </a:p>
      </dgm:t>
    </dgm:pt>
    <dgm:pt modelId="{F34231B9-F887-4EC4-9C8D-E64F76E42B5C}" type="pres">
      <dgm:prSet presAssocID="{72D7A299-CEDC-46BB-8B1B-26E735B7D271}" presName="root2" presStyleCnt="0"/>
      <dgm:spPr/>
    </dgm:pt>
    <dgm:pt modelId="{DB310B52-997C-49AF-9CE8-44755C3D0AB4}" type="pres">
      <dgm:prSet presAssocID="{72D7A299-CEDC-46BB-8B1B-26E735B7D271}" presName="LevelTwoTextNode" presStyleLbl="node2" presStyleIdx="1" presStyleCnt="3" custLinFactNeighborX="1983" custLinFactNeighborY="3045">
        <dgm:presLayoutVars>
          <dgm:chPref val="3"/>
        </dgm:presLayoutVars>
      </dgm:prSet>
      <dgm:spPr/>
      <dgm:t>
        <a:bodyPr/>
        <a:lstStyle/>
        <a:p>
          <a:endParaRPr lang="en-US"/>
        </a:p>
      </dgm:t>
    </dgm:pt>
    <dgm:pt modelId="{05487C5C-A1F7-4EAF-BCEB-A88428044FC0}" type="pres">
      <dgm:prSet presAssocID="{72D7A299-CEDC-46BB-8B1B-26E735B7D271}" presName="level3hierChild" presStyleCnt="0"/>
      <dgm:spPr/>
    </dgm:pt>
    <dgm:pt modelId="{943CBF04-1191-4E3B-888E-F1FF2D995536}" type="pres">
      <dgm:prSet presAssocID="{D08823F1-8A54-4FA8-B4F3-1B5807EEF1D5}" presName="conn2-1" presStyleLbl="parChTrans1D3" presStyleIdx="1" presStyleCnt="3"/>
      <dgm:spPr/>
      <dgm:t>
        <a:bodyPr/>
        <a:lstStyle/>
        <a:p>
          <a:endParaRPr lang="en-US"/>
        </a:p>
      </dgm:t>
    </dgm:pt>
    <dgm:pt modelId="{FDEC6CCE-4F98-4E4D-8FB7-A534FE6370E4}" type="pres">
      <dgm:prSet presAssocID="{D08823F1-8A54-4FA8-B4F3-1B5807EEF1D5}" presName="connTx" presStyleLbl="parChTrans1D3" presStyleIdx="1" presStyleCnt="3"/>
      <dgm:spPr/>
      <dgm:t>
        <a:bodyPr/>
        <a:lstStyle/>
        <a:p>
          <a:endParaRPr lang="en-US"/>
        </a:p>
      </dgm:t>
    </dgm:pt>
    <dgm:pt modelId="{427A4C5F-2B32-4509-B7D7-BE676D66A30E}" type="pres">
      <dgm:prSet presAssocID="{A9BD5029-43B2-457C-A533-482B6F26C1E3}" presName="root2" presStyleCnt="0"/>
      <dgm:spPr/>
    </dgm:pt>
    <dgm:pt modelId="{71D577ED-EED4-4FE6-B65F-83F3D3C97C4E}" type="pres">
      <dgm:prSet presAssocID="{A9BD5029-43B2-457C-A533-482B6F26C1E3}" presName="LevelTwoTextNode" presStyleLbl="node3" presStyleIdx="1" presStyleCnt="3" custScaleX="119423">
        <dgm:presLayoutVars>
          <dgm:chPref val="3"/>
        </dgm:presLayoutVars>
      </dgm:prSet>
      <dgm:spPr/>
      <dgm:t>
        <a:bodyPr/>
        <a:lstStyle/>
        <a:p>
          <a:endParaRPr lang="en-US"/>
        </a:p>
      </dgm:t>
    </dgm:pt>
    <dgm:pt modelId="{CDB07BD5-6AEC-4E84-9678-4A0B65ED10CC}" type="pres">
      <dgm:prSet presAssocID="{A9BD5029-43B2-457C-A533-482B6F26C1E3}" presName="level3hierChild" presStyleCnt="0"/>
      <dgm:spPr/>
    </dgm:pt>
    <dgm:pt modelId="{F214EB77-A3AE-4BC2-BB14-880BD9CFA37F}" type="pres">
      <dgm:prSet presAssocID="{261FC9E4-1832-4F54-96D2-F327EDC59C80}" presName="conn2-1" presStyleLbl="parChTrans1D2" presStyleIdx="2" presStyleCnt="3"/>
      <dgm:spPr/>
      <dgm:t>
        <a:bodyPr/>
        <a:lstStyle/>
        <a:p>
          <a:endParaRPr lang="en-US"/>
        </a:p>
      </dgm:t>
    </dgm:pt>
    <dgm:pt modelId="{0F8BFAFA-5538-4CB5-9706-3AC4BD278D26}" type="pres">
      <dgm:prSet presAssocID="{261FC9E4-1832-4F54-96D2-F327EDC59C80}" presName="connTx" presStyleLbl="parChTrans1D2" presStyleIdx="2" presStyleCnt="3"/>
      <dgm:spPr/>
      <dgm:t>
        <a:bodyPr/>
        <a:lstStyle/>
        <a:p>
          <a:endParaRPr lang="en-US"/>
        </a:p>
      </dgm:t>
    </dgm:pt>
    <dgm:pt modelId="{472CB1B8-600E-46C2-B248-55A61C34FBE8}" type="pres">
      <dgm:prSet presAssocID="{02C897AF-CBFC-4614-92B4-7AA3FC0ACEA8}" presName="root2" presStyleCnt="0"/>
      <dgm:spPr/>
    </dgm:pt>
    <dgm:pt modelId="{523B2546-33E5-441C-B54A-40AA4E1C58BB}" type="pres">
      <dgm:prSet presAssocID="{02C897AF-CBFC-4614-92B4-7AA3FC0ACEA8}" presName="LevelTwoTextNode" presStyleLbl="node2" presStyleIdx="2" presStyleCnt="3" custScaleY="290996" custLinFactNeighborY="17500">
        <dgm:presLayoutVars>
          <dgm:chPref val="3"/>
        </dgm:presLayoutVars>
      </dgm:prSet>
      <dgm:spPr/>
      <dgm:t>
        <a:bodyPr/>
        <a:lstStyle/>
        <a:p>
          <a:endParaRPr lang="en-US"/>
        </a:p>
      </dgm:t>
    </dgm:pt>
    <dgm:pt modelId="{6DB67AE9-9541-45DC-95C8-8DAE4373F1A1}" type="pres">
      <dgm:prSet presAssocID="{02C897AF-CBFC-4614-92B4-7AA3FC0ACEA8}" presName="level3hierChild" presStyleCnt="0"/>
      <dgm:spPr/>
    </dgm:pt>
    <dgm:pt modelId="{067FF532-640A-4C39-8F80-85B7ABBE6408}" type="pres">
      <dgm:prSet presAssocID="{C9B16E06-D29C-414D-A25A-515675637A33}" presName="conn2-1" presStyleLbl="parChTrans1D3" presStyleIdx="2" presStyleCnt="3"/>
      <dgm:spPr/>
      <dgm:t>
        <a:bodyPr/>
        <a:lstStyle/>
        <a:p>
          <a:endParaRPr lang="en-US"/>
        </a:p>
      </dgm:t>
    </dgm:pt>
    <dgm:pt modelId="{5CCB73EC-4A8E-4909-A0B7-A3E683BA0463}" type="pres">
      <dgm:prSet presAssocID="{C9B16E06-D29C-414D-A25A-515675637A33}" presName="connTx" presStyleLbl="parChTrans1D3" presStyleIdx="2" presStyleCnt="3"/>
      <dgm:spPr/>
      <dgm:t>
        <a:bodyPr/>
        <a:lstStyle/>
        <a:p>
          <a:endParaRPr lang="en-US"/>
        </a:p>
      </dgm:t>
    </dgm:pt>
    <dgm:pt modelId="{0D1FAF7E-A4E9-4BCD-AFE8-CC4C9649F7DE}" type="pres">
      <dgm:prSet presAssocID="{E17FD5BD-B338-455B-AA60-562D30F4348F}" presName="root2" presStyleCnt="0"/>
      <dgm:spPr/>
    </dgm:pt>
    <dgm:pt modelId="{2B3D0BA5-E523-42F3-8BF2-E0C0B9DBDDC8}" type="pres">
      <dgm:prSet presAssocID="{E17FD5BD-B338-455B-AA60-562D30F4348F}" presName="LevelTwoTextNode" presStyleLbl="node3" presStyleIdx="2" presStyleCnt="3" custScaleX="127267" custScaleY="284141">
        <dgm:presLayoutVars>
          <dgm:chPref val="3"/>
        </dgm:presLayoutVars>
      </dgm:prSet>
      <dgm:spPr/>
      <dgm:t>
        <a:bodyPr/>
        <a:lstStyle/>
        <a:p>
          <a:endParaRPr lang="en-US"/>
        </a:p>
      </dgm:t>
    </dgm:pt>
    <dgm:pt modelId="{BE218E57-20CB-49B8-8F50-45E7CE5FE5EA}" type="pres">
      <dgm:prSet presAssocID="{E17FD5BD-B338-455B-AA60-562D30F4348F}" presName="level3hierChild" presStyleCnt="0"/>
      <dgm:spPr/>
    </dgm:pt>
  </dgm:ptLst>
  <dgm:cxnLst>
    <dgm:cxn modelId="{C34E5919-DB6E-46A2-AD58-D73E79EA6CE5}" type="presOf" srcId="{EE430CB8-695D-4070-B5E9-5C00259CA396}" destId="{A5BFC12E-E05A-432A-849E-3A7A0BF977B8}" srcOrd="0" destOrd="0" presId="urn:microsoft.com/office/officeart/2005/8/layout/hierarchy2"/>
    <dgm:cxn modelId="{1F4A8ADC-54ED-4D11-849A-32234F37981A}" srcId="{6027C9F9-74C8-4B21-AA97-50D5A4E248BB}" destId="{68C67A49-67AF-4D15-B05E-979231875781}" srcOrd="0" destOrd="0" parTransId="{77EC9FA8-751C-40F5-B069-6A370AE3A46E}" sibTransId="{41C4671C-1DFC-47A7-97EC-FB5C4F0809BE}"/>
    <dgm:cxn modelId="{1030F31B-5120-467C-AAE6-E6D210BF8E49}" type="presOf" srcId="{261FC9E4-1832-4F54-96D2-F327EDC59C80}" destId="{F214EB77-A3AE-4BC2-BB14-880BD9CFA37F}" srcOrd="0" destOrd="0" presId="urn:microsoft.com/office/officeart/2005/8/layout/hierarchy2"/>
    <dgm:cxn modelId="{0A5174CA-46C9-4DA4-9642-6A01BFB544EA}" type="presOf" srcId="{68C67A49-67AF-4D15-B05E-979231875781}" destId="{F14EEDA4-9BD2-4BCA-88CC-63D976DEFD8F}" srcOrd="0" destOrd="0" presId="urn:microsoft.com/office/officeart/2005/8/layout/hierarchy2"/>
    <dgm:cxn modelId="{B9DDF8B3-AADD-447C-804F-43C53C66DDF9}" srcId="{68C67A49-67AF-4D15-B05E-979231875781}" destId="{72D7A299-CEDC-46BB-8B1B-26E735B7D271}" srcOrd="1" destOrd="0" parTransId="{D93E1035-5F52-4039-AC31-971C54045C2E}" sibTransId="{BDF4D3CE-F8AA-47B6-8785-54A7AFB6444A}"/>
    <dgm:cxn modelId="{5D46DDC4-18B7-47FE-8DD5-40081FAAB99E}" type="presOf" srcId="{7D14755A-79D1-48AB-888D-05B6EE9EE471}" destId="{259CA4A1-D374-4827-81BA-5D7F8A83C6A6}" srcOrd="0" destOrd="0" presId="urn:microsoft.com/office/officeart/2005/8/layout/hierarchy2"/>
    <dgm:cxn modelId="{05C36544-958E-4BAD-B1D2-4B4622906F0E}" type="presOf" srcId="{C9B16E06-D29C-414D-A25A-515675637A33}" destId="{5CCB73EC-4A8E-4909-A0B7-A3E683BA0463}" srcOrd="1" destOrd="0" presId="urn:microsoft.com/office/officeart/2005/8/layout/hierarchy2"/>
    <dgm:cxn modelId="{F49C7163-07E2-4E2F-BE3E-1F8A3A8322E6}" type="presOf" srcId="{A9BD5029-43B2-457C-A533-482B6F26C1E3}" destId="{71D577ED-EED4-4FE6-B65F-83F3D3C97C4E}" srcOrd="0" destOrd="0" presId="urn:microsoft.com/office/officeart/2005/8/layout/hierarchy2"/>
    <dgm:cxn modelId="{9094E310-7983-4594-90CC-CE7BEA29CCA4}" type="presOf" srcId="{8D3FFC8F-76EB-40E6-8140-503365355A85}" destId="{1FCAB5AE-598D-4117-9C56-F4B206BA8966}" srcOrd="0" destOrd="0" presId="urn:microsoft.com/office/officeart/2005/8/layout/hierarchy2"/>
    <dgm:cxn modelId="{CC318595-C2FA-47FD-A41F-D34661AF7028}" type="presOf" srcId="{72D7A299-CEDC-46BB-8B1B-26E735B7D271}" destId="{DB310B52-997C-49AF-9CE8-44755C3D0AB4}" srcOrd="0" destOrd="0" presId="urn:microsoft.com/office/officeart/2005/8/layout/hierarchy2"/>
    <dgm:cxn modelId="{DACC0710-CA3F-46EA-8A7A-71F844BF83A8}" type="presOf" srcId="{C9B16E06-D29C-414D-A25A-515675637A33}" destId="{067FF532-640A-4C39-8F80-85B7ABBE6408}" srcOrd="0" destOrd="0" presId="urn:microsoft.com/office/officeart/2005/8/layout/hierarchy2"/>
    <dgm:cxn modelId="{68C8E739-6BE7-4747-BF56-DB2397F1D4E4}" srcId="{68C67A49-67AF-4D15-B05E-979231875781}" destId="{02C897AF-CBFC-4614-92B4-7AA3FC0ACEA8}" srcOrd="2" destOrd="0" parTransId="{261FC9E4-1832-4F54-96D2-F327EDC59C80}" sibTransId="{26AE2371-B341-4DED-AF4C-3E04EEBD3FDA}"/>
    <dgm:cxn modelId="{070B604A-4FD3-42B4-B8F6-50FAFC8EA46E}" srcId="{68C67A49-67AF-4D15-B05E-979231875781}" destId="{6580C1F2-93D3-4594-A724-EB997EBCEDD6}" srcOrd="0" destOrd="0" parTransId="{8D3FFC8F-76EB-40E6-8140-503365355A85}" sibTransId="{8016E866-9A4A-4B99-9821-31AC152182D3}"/>
    <dgm:cxn modelId="{CF77F59A-A2CB-4507-8657-D5007A7621AD}" type="presOf" srcId="{D08823F1-8A54-4FA8-B4F3-1B5807EEF1D5}" destId="{FDEC6CCE-4F98-4E4D-8FB7-A534FE6370E4}" srcOrd="1" destOrd="0" presId="urn:microsoft.com/office/officeart/2005/8/layout/hierarchy2"/>
    <dgm:cxn modelId="{3E44CB54-12C2-49CF-A329-B905D264EEA9}" type="presOf" srcId="{8D3FFC8F-76EB-40E6-8140-503365355A85}" destId="{FE726772-9105-4CD0-991C-1A7D46B39C84}" srcOrd="1" destOrd="0" presId="urn:microsoft.com/office/officeart/2005/8/layout/hierarchy2"/>
    <dgm:cxn modelId="{0B8FF978-4A08-4C38-B615-41DEA1B33AA3}" type="presOf" srcId="{6027C9F9-74C8-4B21-AA97-50D5A4E248BB}" destId="{E00B8BE3-5B67-494C-B15E-DC85A6C5E0F4}" srcOrd="0" destOrd="0" presId="urn:microsoft.com/office/officeart/2005/8/layout/hierarchy2"/>
    <dgm:cxn modelId="{347EA7E6-2BC3-4541-A795-0374AEE74414}" srcId="{72D7A299-CEDC-46BB-8B1B-26E735B7D271}" destId="{A9BD5029-43B2-457C-A533-482B6F26C1E3}" srcOrd="0" destOrd="0" parTransId="{D08823F1-8A54-4FA8-B4F3-1B5807EEF1D5}" sibTransId="{690BCCEF-8349-4984-9EE0-BF3E161FE067}"/>
    <dgm:cxn modelId="{33079A89-AEAE-4C43-8F6D-118D71F74766}" type="presOf" srcId="{261FC9E4-1832-4F54-96D2-F327EDC59C80}" destId="{0F8BFAFA-5538-4CB5-9706-3AC4BD278D26}" srcOrd="1" destOrd="0" presId="urn:microsoft.com/office/officeart/2005/8/layout/hierarchy2"/>
    <dgm:cxn modelId="{8EC3B04C-3DB6-4E58-B745-3CDD4DC8A954}" type="presOf" srcId="{D93E1035-5F52-4039-AC31-971C54045C2E}" destId="{5C0B3058-F605-4D8D-A9AB-CF8AEEDDC2AC}" srcOrd="0" destOrd="0" presId="urn:microsoft.com/office/officeart/2005/8/layout/hierarchy2"/>
    <dgm:cxn modelId="{277D33E4-94B0-4A68-A83F-C37341D2F74D}" type="presOf" srcId="{D08823F1-8A54-4FA8-B4F3-1B5807EEF1D5}" destId="{943CBF04-1191-4E3B-888E-F1FF2D995536}" srcOrd="0" destOrd="0" presId="urn:microsoft.com/office/officeart/2005/8/layout/hierarchy2"/>
    <dgm:cxn modelId="{6C822192-2656-4FD7-907F-CC2A39A75368}" type="presOf" srcId="{6580C1F2-93D3-4594-A724-EB997EBCEDD6}" destId="{89B5DE08-649B-47FC-8C83-AC884AC3ACEE}" srcOrd="0" destOrd="0" presId="urn:microsoft.com/office/officeart/2005/8/layout/hierarchy2"/>
    <dgm:cxn modelId="{B74CB78A-C093-4AB1-8C26-553D8EBE493A}" srcId="{02C897AF-CBFC-4614-92B4-7AA3FC0ACEA8}" destId="{E17FD5BD-B338-455B-AA60-562D30F4348F}" srcOrd="0" destOrd="0" parTransId="{C9B16E06-D29C-414D-A25A-515675637A33}" sibTransId="{27BD7CA4-6D06-4D92-A25B-92D6F1519EEE}"/>
    <dgm:cxn modelId="{A85BCC8D-7365-43D9-AF10-86B5E6373C97}" type="presOf" srcId="{7D14755A-79D1-48AB-888D-05B6EE9EE471}" destId="{99E63E00-EE10-4FA5-95E2-314651A8DC23}" srcOrd="1" destOrd="0" presId="urn:microsoft.com/office/officeart/2005/8/layout/hierarchy2"/>
    <dgm:cxn modelId="{A0693D8A-66E7-4CA2-A260-0F806CD57AFE}" type="presOf" srcId="{02C897AF-CBFC-4614-92B4-7AA3FC0ACEA8}" destId="{523B2546-33E5-441C-B54A-40AA4E1C58BB}" srcOrd="0" destOrd="0" presId="urn:microsoft.com/office/officeart/2005/8/layout/hierarchy2"/>
    <dgm:cxn modelId="{2ACC2879-5DA5-4249-B320-A330EA416958}" srcId="{6580C1F2-93D3-4594-A724-EB997EBCEDD6}" destId="{EE430CB8-695D-4070-B5E9-5C00259CA396}" srcOrd="0" destOrd="0" parTransId="{7D14755A-79D1-48AB-888D-05B6EE9EE471}" sibTransId="{68CBDF07-C209-4B8D-8844-096105FAFF65}"/>
    <dgm:cxn modelId="{3E83C9E9-3F5E-4747-B2DB-844A012BBD2F}" type="presOf" srcId="{E17FD5BD-B338-455B-AA60-562D30F4348F}" destId="{2B3D0BA5-E523-42F3-8BF2-E0C0B9DBDDC8}" srcOrd="0" destOrd="0" presId="urn:microsoft.com/office/officeart/2005/8/layout/hierarchy2"/>
    <dgm:cxn modelId="{2E697374-85AA-40A3-BEB1-E009FB8F3BCA}" type="presOf" srcId="{D93E1035-5F52-4039-AC31-971C54045C2E}" destId="{3C9B7C3B-CBF3-4350-9D1D-5FBF1B1982B4}" srcOrd="1" destOrd="0" presId="urn:microsoft.com/office/officeart/2005/8/layout/hierarchy2"/>
    <dgm:cxn modelId="{C9978CE1-B2B0-42EF-BF3D-729DB09AA507}" type="presParOf" srcId="{E00B8BE3-5B67-494C-B15E-DC85A6C5E0F4}" destId="{AE5AE677-CCFE-4F19-98C1-660450F4B664}" srcOrd="0" destOrd="0" presId="urn:microsoft.com/office/officeart/2005/8/layout/hierarchy2"/>
    <dgm:cxn modelId="{E4FDA2B1-A3F5-49F8-912E-B7680DA69F26}" type="presParOf" srcId="{AE5AE677-CCFE-4F19-98C1-660450F4B664}" destId="{F14EEDA4-9BD2-4BCA-88CC-63D976DEFD8F}" srcOrd="0" destOrd="0" presId="urn:microsoft.com/office/officeart/2005/8/layout/hierarchy2"/>
    <dgm:cxn modelId="{08736FA1-3222-4CFD-AD01-9FAE02211853}" type="presParOf" srcId="{AE5AE677-CCFE-4F19-98C1-660450F4B664}" destId="{20EAEB67-4E9C-48C9-B155-E915DAA63AAD}" srcOrd="1" destOrd="0" presId="urn:microsoft.com/office/officeart/2005/8/layout/hierarchy2"/>
    <dgm:cxn modelId="{FBA90F6B-7936-4EB1-9874-E1782FC26DE1}" type="presParOf" srcId="{20EAEB67-4E9C-48C9-B155-E915DAA63AAD}" destId="{1FCAB5AE-598D-4117-9C56-F4B206BA8966}" srcOrd="0" destOrd="0" presId="urn:microsoft.com/office/officeart/2005/8/layout/hierarchy2"/>
    <dgm:cxn modelId="{A667B335-76DC-43AB-ADEA-55F4C2F6F965}" type="presParOf" srcId="{1FCAB5AE-598D-4117-9C56-F4B206BA8966}" destId="{FE726772-9105-4CD0-991C-1A7D46B39C84}" srcOrd="0" destOrd="0" presId="urn:microsoft.com/office/officeart/2005/8/layout/hierarchy2"/>
    <dgm:cxn modelId="{B0B20903-FA45-4744-B164-CE310A89EE34}" type="presParOf" srcId="{20EAEB67-4E9C-48C9-B155-E915DAA63AAD}" destId="{94B18196-C0C0-49BE-8115-FCEC01430A7B}" srcOrd="1" destOrd="0" presId="urn:microsoft.com/office/officeart/2005/8/layout/hierarchy2"/>
    <dgm:cxn modelId="{D421BB49-0B4A-4019-8BC6-7E6678CF6329}" type="presParOf" srcId="{94B18196-C0C0-49BE-8115-FCEC01430A7B}" destId="{89B5DE08-649B-47FC-8C83-AC884AC3ACEE}" srcOrd="0" destOrd="0" presId="urn:microsoft.com/office/officeart/2005/8/layout/hierarchy2"/>
    <dgm:cxn modelId="{95DDDDF6-F852-4F55-9F94-3427928C5FA0}" type="presParOf" srcId="{94B18196-C0C0-49BE-8115-FCEC01430A7B}" destId="{8B974047-1DF2-477F-975E-12F1D379D757}" srcOrd="1" destOrd="0" presId="urn:microsoft.com/office/officeart/2005/8/layout/hierarchy2"/>
    <dgm:cxn modelId="{CE8D2394-3CE6-4DE6-88D2-7803372A38E3}" type="presParOf" srcId="{8B974047-1DF2-477F-975E-12F1D379D757}" destId="{259CA4A1-D374-4827-81BA-5D7F8A83C6A6}" srcOrd="0" destOrd="0" presId="urn:microsoft.com/office/officeart/2005/8/layout/hierarchy2"/>
    <dgm:cxn modelId="{2B4EF233-AD22-4F28-AAE2-FC91D58E5997}" type="presParOf" srcId="{259CA4A1-D374-4827-81BA-5D7F8A83C6A6}" destId="{99E63E00-EE10-4FA5-95E2-314651A8DC23}" srcOrd="0" destOrd="0" presId="urn:microsoft.com/office/officeart/2005/8/layout/hierarchy2"/>
    <dgm:cxn modelId="{78E0E54F-57AF-4B3F-A398-6C5C334457F2}" type="presParOf" srcId="{8B974047-1DF2-477F-975E-12F1D379D757}" destId="{1D8409CE-DB7D-4DCC-ACA0-FFDE49F0932C}" srcOrd="1" destOrd="0" presId="urn:microsoft.com/office/officeart/2005/8/layout/hierarchy2"/>
    <dgm:cxn modelId="{AA3CBD6E-D0E7-4F4C-B1B0-3CA60C922DBC}" type="presParOf" srcId="{1D8409CE-DB7D-4DCC-ACA0-FFDE49F0932C}" destId="{A5BFC12E-E05A-432A-849E-3A7A0BF977B8}" srcOrd="0" destOrd="0" presId="urn:microsoft.com/office/officeart/2005/8/layout/hierarchy2"/>
    <dgm:cxn modelId="{A7746E73-2DFE-48BC-BDC6-60F424D6BD82}" type="presParOf" srcId="{1D8409CE-DB7D-4DCC-ACA0-FFDE49F0932C}" destId="{E8D14DF0-AE1C-4776-A20C-7C31934D679C}" srcOrd="1" destOrd="0" presId="urn:microsoft.com/office/officeart/2005/8/layout/hierarchy2"/>
    <dgm:cxn modelId="{B78140EC-B77B-4F6C-913A-22C7D2611772}" type="presParOf" srcId="{20EAEB67-4E9C-48C9-B155-E915DAA63AAD}" destId="{5C0B3058-F605-4D8D-A9AB-CF8AEEDDC2AC}" srcOrd="2" destOrd="0" presId="urn:microsoft.com/office/officeart/2005/8/layout/hierarchy2"/>
    <dgm:cxn modelId="{504553A6-6EFD-42E1-B6E2-D02F34A361AC}" type="presParOf" srcId="{5C0B3058-F605-4D8D-A9AB-CF8AEEDDC2AC}" destId="{3C9B7C3B-CBF3-4350-9D1D-5FBF1B1982B4}" srcOrd="0" destOrd="0" presId="urn:microsoft.com/office/officeart/2005/8/layout/hierarchy2"/>
    <dgm:cxn modelId="{1767FA23-065C-4EDD-B573-7CE3C2800AC6}" type="presParOf" srcId="{20EAEB67-4E9C-48C9-B155-E915DAA63AAD}" destId="{F34231B9-F887-4EC4-9C8D-E64F76E42B5C}" srcOrd="3" destOrd="0" presId="urn:microsoft.com/office/officeart/2005/8/layout/hierarchy2"/>
    <dgm:cxn modelId="{F8E126A5-BF4D-4ECA-8658-D6C73B5C7E6B}" type="presParOf" srcId="{F34231B9-F887-4EC4-9C8D-E64F76E42B5C}" destId="{DB310B52-997C-49AF-9CE8-44755C3D0AB4}" srcOrd="0" destOrd="0" presId="urn:microsoft.com/office/officeart/2005/8/layout/hierarchy2"/>
    <dgm:cxn modelId="{47BE9B3B-17B8-4E94-BF68-2E4CE7AC24A1}" type="presParOf" srcId="{F34231B9-F887-4EC4-9C8D-E64F76E42B5C}" destId="{05487C5C-A1F7-4EAF-BCEB-A88428044FC0}" srcOrd="1" destOrd="0" presId="urn:microsoft.com/office/officeart/2005/8/layout/hierarchy2"/>
    <dgm:cxn modelId="{3932506E-7A5C-4D33-8AD4-D46E69DA2F42}" type="presParOf" srcId="{05487C5C-A1F7-4EAF-BCEB-A88428044FC0}" destId="{943CBF04-1191-4E3B-888E-F1FF2D995536}" srcOrd="0" destOrd="0" presId="urn:microsoft.com/office/officeart/2005/8/layout/hierarchy2"/>
    <dgm:cxn modelId="{0B7F18A0-1037-4DC7-A358-DF8379A6767B}" type="presParOf" srcId="{943CBF04-1191-4E3B-888E-F1FF2D995536}" destId="{FDEC6CCE-4F98-4E4D-8FB7-A534FE6370E4}" srcOrd="0" destOrd="0" presId="urn:microsoft.com/office/officeart/2005/8/layout/hierarchy2"/>
    <dgm:cxn modelId="{0F7024F7-3254-4AE2-8E1E-456061ACE6C5}" type="presParOf" srcId="{05487C5C-A1F7-4EAF-BCEB-A88428044FC0}" destId="{427A4C5F-2B32-4509-B7D7-BE676D66A30E}" srcOrd="1" destOrd="0" presId="urn:microsoft.com/office/officeart/2005/8/layout/hierarchy2"/>
    <dgm:cxn modelId="{39A6B2F6-2077-4564-B146-0CDF13F1B833}" type="presParOf" srcId="{427A4C5F-2B32-4509-B7D7-BE676D66A30E}" destId="{71D577ED-EED4-4FE6-B65F-83F3D3C97C4E}" srcOrd="0" destOrd="0" presId="urn:microsoft.com/office/officeart/2005/8/layout/hierarchy2"/>
    <dgm:cxn modelId="{D9AE6329-BFA8-4543-B3FD-72CD07101CB7}" type="presParOf" srcId="{427A4C5F-2B32-4509-B7D7-BE676D66A30E}" destId="{CDB07BD5-6AEC-4E84-9678-4A0B65ED10CC}" srcOrd="1" destOrd="0" presId="urn:microsoft.com/office/officeart/2005/8/layout/hierarchy2"/>
    <dgm:cxn modelId="{5776ADA1-24E3-43AD-AF9F-B7773E568293}" type="presParOf" srcId="{20EAEB67-4E9C-48C9-B155-E915DAA63AAD}" destId="{F214EB77-A3AE-4BC2-BB14-880BD9CFA37F}" srcOrd="4" destOrd="0" presId="urn:microsoft.com/office/officeart/2005/8/layout/hierarchy2"/>
    <dgm:cxn modelId="{2087D91C-1919-4D1E-AEBA-F8AB1B8914F8}" type="presParOf" srcId="{F214EB77-A3AE-4BC2-BB14-880BD9CFA37F}" destId="{0F8BFAFA-5538-4CB5-9706-3AC4BD278D26}" srcOrd="0" destOrd="0" presId="urn:microsoft.com/office/officeart/2005/8/layout/hierarchy2"/>
    <dgm:cxn modelId="{ACE93811-F936-4A7C-BD4C-DB72689EAB48}" type="presParOf" srcId="{20EAEB67-4E9C-48C9-B155-E915DAA63AAD}" destId="{472CB1B8-600E-46C2-B248-55A61C34FBE8}" srcOrd="5" destOrd="0" presId="urn:microsoft.com/office/officeart/2005/8/layout/hierarchy2"/>
    <dgm:cxn modelId="{CEE5FB29-79D7-473A-8A9B-B5B0483CA5EE}" type="presParOf" srcId="{472CB1B8-600E-46C2-B248-55A61C34FBE8}" destId="{523B2546-33E5-441C-B54A-40AA4E1C58BB}" srcOrd="0" destOrd="0" presId="urn:microsoft.com/office/officeart/2005/8/layout/hierarchy2"/>
    <dgm:cxn modelId="{71E841C3-5B06-4168-AEEB-ADE67871D6AE}" type="presParOf" srcId="{472CB1B8-600E-46C2-B248-55A61C34FBE8}" destId="{6DB67AE9-9541-45DC-95C8-8DAE4373F1A1}" srcOrd="1" destOrd="0" presId="urn:microsoft.com/office/officeart/2005/8/layout/hierarchy2"/>
    <dgm:cxn modelId="{66C4DBD2-0AA3-440F-B4C3-5322C4797C8B}" type="presParOf" srcId="{6DB67AE9-9541-45DC-95C8-8DAE4373F1A1}" destId="{067FF532-640A-4C39-8F80-85B7ABBE6408}" srcOrd="0" destOrd="0" presId="urn:microsoft.com/office/officeart/2005/8/layout/hierarchy2"/>
    <dgm:cxn modelId="{2F6CD52B-AA6B-452E-AAF1-9A0FB93FCDD0}" type="presParOf" srcId="{067FF532-640A-4C39-8F80-85B7ABBE6408}" destId="{5CCB73EC-4A8E-4909-A0B7-A3E683BA0463}" srcOrd="0" destOrd="0" presId="urn:microsoft.com/office/officeart/2005/8/layout/hierarchy2"/>
    <dgm:cxn modelId="{23B80538-9D38-42CB-981D-6DA33C6ADC46}" type="presParOf" srcId="{6DB67AE9-9541-45DC-95C8-8DAE4373F1A1}" destId="{0D1FAF7E-A4E9-4BCD-AFE8-CC4C9649F7DE}" srcOrd="1" destOrd="0" presId="urn:microsoft.com/office/officeart/2005/8/layout/hierarchy2"/>
    <dgm:cxn modelId="{B0AC0E1D-9559-4516-BE87-01EA514F75E8}" type="presParOf" srcId="{0D1FAF7E-A4E9-4BCD-AFE8-CC4C9649F7DE}" destId="{2B3D0BA5-E523-42F3-8BF2-E0C0B9DBDDC8}" srcOrd="0" destOrd="0" presId="urn:microsoft.com/office/officeart/2005/8/layout/hierarchy2"/>
    <dgm:cxn modelId="{2D7F1C02-F684-42CC-9C64-40E1C0DD7212}" type="presParOf" srcId="{0D1FAF7E-A4E9-4BCD-AFE8-CC4C9649F7DE}" destId="{BE218E57-20CB-49B8-8F50-45E7CE5FE5EA}"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4EEDA4-9BD2-4BCA-88CC-63D976DEFD8F}">
      <dsp:nvSpPr>
        <dsp:cNvPr id="0" name=""/>
        <dsp:cNvSpPr/>
      </dsp:nvSpPr>
      <dsp:spPr>
        <a:xfrm>
          <a:off x="84320" y="0"/>
          <a:ext cx="2081436" cy="3192563"/>
        </a:xfrm>
        <a:prstGeom prst="roundRect">
          <a:avLst>
            <a:gd name="adj" fmla="val 10000"/>
          </a:avLst>
        </a:prstGeom>
        <a:solidFill>
          <a:srgbClr val="7030A0"/>
        </a:solidFill>
        <a:ln w="55000" cap="flat" cmpd="thickThin"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ts val="0"/>
            </a:spcAft>
          </a:pPr>
          <a:r>
            <a:rPr lang="en-US" sz="2000" b="1" kern="1200" dirty="0">
              <a:solidFill>
                <a:srgbClr val="FDD023"/>
              </a:solidFill>
              <a:latin typeface="Arial" panose="020B0604020202020204" pitchFamily="34" charset="0"/>
              <a:cs typeface="Arial" panose="020B0604020202020204" pitchFamily="34" charset="0"/>
            </a:rPr>
            <a:t>Award</a:t>
          </a:r>
        </a:p>
        <a:p>
          <a:pPr lvl="0" algn="ctr" defTabSz="889000">
            <a:lnSpc>
              <a:spcPct val="90000"/>
            </a:lnSpc>
            <a:spcBef>
              <a:spcPct val="0"/>
            </a:spcBef>
            <a:spcAft>
              <a:spcPts val="0"/>
            </a:spcAft>
          </a:pPr>
          <a:r>
            <a:rPr lang="en-US" sz="1200" b="0" kern="1200" dirty="0">
              <a:solidFill>
                <a:srgbClr val="FDD023"/>
              </a:solidFill>
              <a:latin typeface="Arial" panose="020B0604020202020204" pitchFamily="34" charset="0"/>
              <a:cs typeface="Arial" panose="020B0604020202020204" pitchFamily="34" charset="0"/>
            </a:rPr>
            <a:t>(AWD/AWDC)</a:t>
          </a:r>
        </a:p>
        <a:p>
          <a:pPr lvl="0" algn="ctr" defTabSz="889000">
            <a:lnSpc>
              <a:spcPct val="90000"/>
            </a:lnSpc>
            <a:spcBef>
              <a:spcPct val="0"/>
            </a:spcBef>
            <a:spcAft>
              <a:spcPts val="0"/>
            </a:spcAft>
          </a:pPr>
          <a:r>
            <a:rPr lang="en-US" sz="1200" b="0" kern="1200" dirty="0">
              <a:solidFill>
                <a:srgbClr val="FDD023"/>
              </a:solidFill>
              <a:latin typeface="Arial" panose="020B0604020202020204" pitchFamily="34" charset="0"/>
              <a:cs typeface="Arial" panose="020B0604020202020204" pitchFamily="34" charset="0"/>
            </a:rPr>
            <a:t>AWD-000001</a:t>
          </a:r>
        </a:p>
        <a:p>
          <a:pPr lvl="0" algn="ctr" defTabSz="889000">
            <a:lnSpc>
              <a:spcPct val="90000"/>
            </a:lnSpc>
            <a:spcBef>
              <a:spcPct val="0"/>
            </a:spcBef>
            <a:spcAft>
              <a:spcPct val="35000"/>
            </a:spcAft>
          </a:pPr>
          <a:r>
            <a:rPr lang="en-US" sz="900" kern="1200" dirty="0">
              <a:latin typeface="Arial" panose="020B0604020202020204" pitchFamily="34" charset="0"/>
              <a:cs typeface="Arial" panose="020B0604020202020204" pitchFamily="34" charset="0"/>
            </a:rPr>
            <a:t>The award serves as the umbrella for the agreement with the sponsor.  It typically contains terms and conditions and general information about the award.  All accounts with the same sponsor award reference number will fall under the same award.</a:t>
          </a:r>
        </a:p>
        <a:p>
          <a:pPr lvl="0" algn="ctr" defTabSz="889000">
            <a:lnSpc>
              <a:spcPct val="90000"/>
            </a:lnSpc>
            <a:spcBef>
              <a:spcPct val="0"/>
            </a:spcBef>
            <a:spcAft>
              <a:spcPct val="35000"/>
            </a:spcAft>
          </a:pPr>
          <a:endParaRPr lang="en-US" sz="100" kern="1200" dirty="0">
            <a:latin typeface="Arial" panose="020B0604020202020204" pitchFamily="34" charset="0"/>
            <a:cs typeface="Arial" panose="020B0604020202020204" pitchFamily="34" charset="0"/>
          </a:endParaRPr>
        </a:p>
        <a:p>
          <a:pPr lvl="0" algn="l" defTabSz="889000">
            <a:lnSpc>
              <a:spcPct val="90000"/>
            </a:lnSpc>
            <a:spcBef>
              <a:spcPct val="0"/>
            </a:spcBef>
            <a:spcAft>
              <a:spcPts val="200"/>
            </a:spcAft>
          </a:pPr>
          <a:r>
            <a:rPr lang="en-US" sz="800" kern="1200" dirty="0">
              <a:latin typeface="Arial" panose="020B0604020202020204" pitchFamily="34" charset="0"/>
              <a:cs typeface="Arial" panose="020B0604020202020204" pitchFamily="34" charset="0"/>
            </a:rPr>
            <a:t>Information contained:</a:t>
          </a:r>
        </a:p>
        <a:p>
          <a:pPr lvl="0" algn="l" defTabSz="889000">
            <a:lnSpc>
              <a:spcPct val="90000"/>
            </a:lnSpc>
            <a:spcBef>
              <a:spcPct val="0"/>
            </a:spcBef>
            <a:spcAft>
              <a:spcPts val="200"/>
            </a:spcAft>
          </a:pPr>
          <a:r>
            <a:rPr lang="en-US" sz="800" kern="1200" dirty="0">
              <a:latin typeface="Arial" panose="020B0604020202020204" pitchFamily="34" charset="0"/>
              <a:cs typeface="Arial" panose="020B0604020202020204" pitchFamily="34" charset="0"/>
            </a:rPr>
            <a:t>- Sponsor</a:t>
          </a:r>
        </a:p>
        <a:p>
          <a:pPr lvl="0" algn="l" defTabSz="889000">
            <a:lnSpc>
              <a:spcPct val="90000"/>
            </a:lnSpc>
            <a:spcBef>
              <a:spcPct val="0"/>
            </a:spcBef>
            <a:spcAft>
              <a:spcPts val="200"/>
            </a:spcAft>
          </a:pPr>
          <a:r>
            <a:rPr lang="en-US" sz="800" kern="1200" dirty="0">
              <a:latin typeface="Arial" panose="020B0604020202020204" pitchFamily="34" charset="0"/>
              <a:cs typeface="Arial" panose="020B0604020202020204" pitchFamily="34" charset="0"/>
            </a:rPr>
            <a:t>- Fed Pass Thru Sponsor</a:t>
          </a:r>
        </a:p>
        <a:p>
          <a:pPr lvl="0" algn="l" defTabSz="889000">
            <a:lnSpc>
              <a:spcPct val="90000"/>
            </a:lnSpc>
            <a:spcBef>
              <a:spcPct val="0"/>
            </a:spcBef>
            <a:spcAft>
              <a:spcPts val="200"/>
            </a:spcAft>
          </a:pPr>
          <a:r>
            <a:rPr lang="en-US" sz="800" kern="1200" dirty="0">
              <a:latin typeface="Arial" panose="020B0604020202020204" pitchFamily="34" charset="0"/>
              <a:cs typeface="Arial" panose="020B0604020202020204" pitchFamily="34" charset="0"/>
            </a:rPr>
            <a:t>- CFDA #</a:t>
          </a:r>
        </a:p>
        <a:p>
          <a:pPr lvl="0" algn="l" defTabSz="889000">
            <a:lnSpc>
              <a:spcPct val="90000"/>
            </a:lnSpc>
            <a:spcBef>
              <a:spcPct val="0"/>
            </a:spcBef>
            <a:spcAft>
              <a:spcPts val="200"/>
            </a:spcAft>
          </a:pPr>
          <a:r>
            <a:rPr lang="en-US" sz="800" kern="1200" dirty="0">
              <a:latin typeface="Arial" panose="020B0604020202020204" pitchFamily="34" charset="0"/>
              <a:cs typeface="Arial" panose="020B0604020202020204" pitchFamily="34" charset="0"/>
            </a:rPr>
            <a:t>- Award Amounts</a:t>
          </a:r>
        </a:p>
        <a:p>
          <a:pPr lvl="0" algn="l" defTabSz="889000">
            <a:lnSpc>
              <a:spcPct val="90000"/>
            </a:lnSpc>
            <a:spcBef>
              <a:spcPct val="0"/>
            </a:spcBef>
            <a:spcAft>
              <a:spcPts val="200"/>
            </a:spcAft>
          </a:pPr>
          <a:r>
            <a:rPr lang="en-US" sz="800" kern="1200" dirty="0">
              <a:latin typeface="Arial" panose="020B0604020202020204" pitchFamily="34" charset="0"/>
              <a:cs typeface="Arial" panose="020B0604020202020204" pitchFamily="34" charset="0"/>
            </a:rPr>
            <a:t>- Award Roles</a:t>
          </a:r>
        </a:p>
        <a:p>
          <a:pPr lvl="0" algn="l" defTabSz="889000">
            <a:lnSpc>
              <a:spcPct val="90000"/>
            </a:lnSpc>
            <a:spcBef>
              <a:spcPct val="0"/>
            </a:spcBef>
            <a:spcAft>
              <a:spcPts val="200"/>
            </a:spcAft>
          </a:pPr>
          <a:r>
            <a:rPr lang="en-US" sz="800" kern="1200" dirty="0">
              <a:latin typeface="Arial" panose="020B0604020202020204" pitchFamily="34" charset="0"/>
              <a:cs typeface="Arial" panose="020B0604020202020204" pitchFamily="34" charset="0"/>
            </a:rPr>
            <a:t>- Proposal Number</a:t>
          </a:r>
        </a:p>
        <a:p>
          <a:pPr lvl="0" algn="l" defTabSz="889000">
            <a:lnSpc>
              <a:spcPct val="90000"/>
            </a:lnSpc>
            <a:spcBef>
              <a:spcPct val="0"/>
            </a:spcBef>
            <a:spcAft>
              <a:spcPts val="200"/>
            </a:spcAft>
          </a:pPr>
          <a:r>
            <a:rPr lang="en-US" sz="800" kern="1200" dirty="0">
              <a:latin typeface="Arial" panose="020B0604020202020204" pitchFamily="34" charset="0"/>
              <a:cs typeface="Arial" panose="020B0604020202020204" pitchFamily="34" charset="0"/>
            </a:rPr>
            <a:t>- Special Conditions</a:t>
          </a:r>
        </a:p>
        <a:p>
          <a:pPr lvl="0" algn="l" defTabSz="889000">
            <a:lnSpc>
              <a:spcPct val="90000"/>
            </a:lnSpc>
            <a:spcBef>
              <a:spcPct val="0"/>
            </a:spcBef>
            <a:spcAft>
              <a:spcPts val="200"/>
            </a:spcAft>
          </a:pPr>
          <a:r>
            <a:rPr lang="en-US" sz="800" kern="1200" dirty="0">
              <a:latin typeface="Arial" panose="020B0604020202020204" pitchFamily="34" charset="0"/>
              <a:cs typeface="Arial" panose="020B0604020202020204" pitchFamily="34" charset="0"/>
            </a:rPr>
            <a:t>- Attachments</a:t>
          </a:r>
        </a:p>
        <a:p>
          <a:pPr lvl="0" algn="l" defTabSz="889000">
            <a:lnSpc>
              <a:spcPct val="90000"/>
            </a:lnSpc>
            <a:spcBef>
              <a:spcPct val="0"/>
            </a:spcBef>
            <a:spcAft>
              <a:spcPts val="200"/>
            </a:spcAft>
          </a:pPr>
          <a:r>
            <a:rPr lang="en-US" sz="800" kern="1200" dirty="0">
              <a:latin typeface="Arial" panose="020B0604020202020204" pitchFamily="34" charset="0"/>
              <a:cs typeface="Arial" panose="020B0604020202020204" pitchFamily="34" charset="0"/>
            </a:rPr>
            <a:t>- Award Status</a:t>
          </a:r>
        </a:p>
        <a:p>
          <a:pPr lvl="0" algn="l" defTabSz="889000">
            <a:lnSpc>
              <a:spcPct val="90000"/>
            </a:lnSpc>
            <a:spcBef>
              <a:spcPct val="0"/>
            </a:spcBef>
            <a:spcAft>
              <a:spcPct val="35000"/>
            </a:spcAft>
          </a:pPr>
          <a:endParaRPr lang="en-US" sz="200" kern="1200" dirty="0">
            <a:latin typeface="Arial" panose="020B0604020202020204" pitchFamily="34" charset="0"/>
            <a:cs typeface="Arial" panose="020B0604020202020204" pitchFamily="34" charset="0"/>
          </a:endParaRPr>
        </a:p>
        <a:p>
          <a:pPr lvl="0" algn="l" defTabSz="889000">
            <a:lnSpc>
              <a:spcPct val="90000"/>
            </a:lnSpc>
            <a:spcBef>
              <a:spcPct val="0"/>
            </a:spcBef>
            <a:spcAft>
              <a:spcPct val="35000"/>
            </a:spcAft>
          </a:pPr>
          <a:r>
            <a:rPr lang="en-US" sz="800" kern="1200" dirty="0">
              <a:latin typeface="Arial" panose="020B0604020202020204" pitchFamily="34" charset="0"/>
              <a:cs typeface="Arial" panose="020B0604020202020204" pitchFamily="34" charset="0"/>
            </a:rPr>
            <a:t>    Billing is on the Award</a:t>
          </a:r>
          <a:endParaRPr lang="en-US" sz="1800" kern="1200" dirty="0">
            <a:solidFill>
              <a:srgbClr val="CC66FF"/>
            </a:solidFill>
            <a:latin typeface="Arial" panose="020B0604020202020204" pitchFamily="34" charset="0"/>
            <a:cs typeface="Arial" panose="020B0604020202020204" pitchFamily="34" charset="0"/>
          </a:endParaRPr>
        </a:p>
      </dsp:txBody>
      <dsp:txXfrm>
        <a:off x="145283" y="60963"/>
        <a:ext cx="1959510" cy="3070637"/>
      </dsp:txXfrm>
    </dsp:sp>
    <dsp:sp modelId="{1FCAB5AE-598D-4117-9C56-F4B206BA8966}">
      <dsp:nvSpPr>
        <dsp:cNvPr id="0" name=""/>
        <dsp:cNvSpPr/>
      </dsp:nvSpPr>
      <dsp:spPr>
        <a:xfrm rot="17313858">
          <a:off x="1760281" y="1017338"/>
          <a:ext cx="1189718" cy="30073"/>
        </a:xfrm>
        <a:custGeom>
          <a:avLst/>
          <a:gdLst/>
          <a:ahLst/>
          <a:cxnLst/>
          <a:rect l="0" t="0" r="0" b="0"/>
          <a:pathLst>
            <a:path>
              <a:moveTo>
                <a:pt x="0" y="15036"/>
              </a:moveTo>
              <a:lnTo>
                <a:pt x="1189718" y="15036"/>
              </a:lnTo>
            </a:path>
          </a:pathLst>
        </a:custGeom>
        <a:noFill/>
        <a:ln w="55000" cap="flat" cmpd="thickThin"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25398" y="1002631"/>
        <a:ext cx="59485" cy="59485"/>
      </dsp:txXfrm>
    </dsp:sp>
    <dsp:sp modelId="{89B5DE08-649B-47FC-8C83-AC884AC3ACEE}">
      <dsp:nvSpPr>
        <dsp:cNvPr id="0" name=""/>
        <dsp:cNvSpPr/>
      </dsp:nvSpPr>
      <dsp:spPr>
        <a:xfrm>
          <a:off x="2544525" y="16931"/>
          <a:ext cx="1068340" cy="903073"/>
        </a:xfrm>
        <a:prstGeom prst="roundRect">
          <a:avLst>
            <a:gd name="adj" fmla="val 10000"/>
          </a:avLst>
        </a:prstGeom>
        <a:solidFill>
          <a:srgbClr val="7030A0"/>
        </a:solidFill>
        <a:ln w="55000" cap="flat" cmpd="thickThin"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b="1" kern="1200" dirty="0">
              <a:solidFill>
                <a:srgbClr val="FDD023"/>
              </a:solidFill>
              <a:latin typeface="Arial" panose="020B0604020202020204" pitchFamily="34" charset="0"/>
              <a:cs typeface="Arial" panose="020B0604020202020204" pitchFamily="34" charset="0"/>
            </a:rPr>
            <a:t>Award Line</a:t>
          </a:r>
        </a:p>
      </dsp:txBody>
      <dsp:txXfrm>
        <a:off x="2570975" y="43381"/>
        <a:ext cx="1015440" cy="850173"/>
      </dsp:txXfrm>
    </dsp:sp>
    <dsp:sp modelId="{259CA4A1-D374-4827-81BA-5D7F8A83C6A6}">
      <dsp:nvSpPr>
        <dsp:cNvPr id="0" name=""/>
        <dsp:cNvSpPr/>
      </dsp:nvSpPr>
      <dsp:spPr>
        <a:xfrm>
          <a:off x="3612865" y="453431"/>
          <a:ext cx="427336" cy="30073"/>
        </a:xfrm>
        <a:custGeom>
          <a:avLst/>
          <a:gdLst/>
          <a:ahLst/>
          <a:cxnLst/>
          <a:rect l="0" t="0" r="0" b="0"/>
          <a:pathLst>
            <a:path>
              <a:moveTo>
                <a:pt x="0" y="15036"/>
              </a:moveTo>
              <a:lnTo>
                <a:pt x="427336" y="15036"/>
              </a:lnTo>
            </a:path>
          </a:pathLst>
        </a:custGeom>
        <a:noFill/>
        <a:ln w="55000" cap="flat" cmpd="thickThin"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15850" y="457784"/>
        <a:ext cx="21366" cy="21366"/>
      </dsp:txXfrm>
    </dsp:sp>
    <dsp:sp modelId="{A5BFC12E-E05A-432A-849E-3A7A0BF977B8}">
      <dsp:nvSpPr>
        <dsp:cNvPr id="0" name=""/>
        <dsp:cNvSpPr/>
      </dsp:nvSpPr>
      <dsp:spPr>
        <a:xfrm>
          <a:off x="4040201" y="5475"/>
          <a:ext cx="1260064" cy="925983"/>
        </a:xfrm>
        <a:prstGeom prst="roundRect">
          <a:avLst>
            <a:gd name="adj" fmla="val 10000"/>
          </a:avLst>
        </a:prstGeom>
        <a:solidFill>
          <a:srgbClr val="7030A0"/>
        </a:solidFill>
        <a:ln w="55000" cap="flat" cmpd="thickThin"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ts val="0"/>
            </a:spcAft>
          </a:pPr>
          <a:r>
            <a:rPr lang="en-US" sz="2000" b="1" kern="1200" dirty="0">
              <a:solidFill>
                <a:srgbClr val="FDD023"/>
              </a:solidFill>
              <a:latin typeface="Arial" panose="020B0604020202020204" pitchFamily="34" charset="0"/>
              <a:cs typeface="Arial" panose="020B0604020202020204" pitchFamily="34" charset="0"/>
            </a:rPr>
            <a:t>Grant</a:t>
          </a:r>
        </a:p>
        <a:p>
          <a:pPr lvl="0" algn="ctr" defTabSz="889000">
            <a:lnSpc>
              <a:spcPct val="90000"/>
            </a:lnSpc>
            <a:spcBef>
              <a:spcPct val="0"/>
            </a:spcBef>
            <a:spcAft>
              <a:spcPts val="0"/>
            </a:spcAft>
          </a:pPr>
          <a:r>
            <a:rPr lang="en-US" sz="1200" b="0" kern="1200" dirty="0">
              <a:solidFill>
                <a:srgbClr val="FDD023"/>
              </a:solidFill>
              <a:latin typeface="Arial" panose="020B0604020202020204" pitchFamily="34" charset="0"/>
              <a:cs typeface="Arial" panose="020B0604020202020204" pitchFamily="34" charset="0"/>
            </a:rPr>
            <a:t>(GR/GRC)</a:t>
          </a:r>
        </a:p>
        <a:p>
          <a:pPr lvl="0" algn="ctr" defTabSz="889000">
            <a:lnSpc>
              <a:spcPct val="90000"/>
            </a:lnSpc>
            <a:spcBef>
              <a:spcPct val="0"/>
            </a:spcBef>
            <a:spcAft>
              <a:spcPts val="0"/>
            </a:spcAft>
          </a:pPr>
          <a:r>
            <a:rPr lang="en-US" sz="1200" b="0" kern="1200" dirty="0">
              <a:solidFill>
                <a:srgbClr val="FDD023"/>
              </a:solidFill>
              <a:latin typeface="Arial" panose="020B0604020202020204" pitchFamily="34" charset="0"/>
              <a:cs typeface="Arial" panose="020B0604020202020204" pitchFamily="34" charset="0"/>
            </a:rPr>
            <a:t>GR-00000001</a:t>
          </a:r>
        </a:p>
      </dsp:txBody>
      <dsp:txXfrm>
        <a:off x="4067322" y="32596"/>
        <a:ext cx="1205822" cy="871741"/>
      </dsp:txXfrm>
    </dsp:sp>
    <dsp:sp modelId="{5C0B3058-F605-4D8D-A9AB-CF8AEEDDC2AC}">
      <dsp:nvSpPr>
        <dsp:cNvPr id="0" name=""/>
        <dsp:cNvSpPr/>
      </dsp:nvSpPr>
      <dsp:spPr>
        <a:xfrm rot="19380226">
          <a:off x="2115347" y="1430571"/>
          <a:ext cx="500772" cy="30073"/>
        </a:xfrm>
        <a:custGeom>
          <a:avLst/>
          <a:gdLst/>
          <a:ahLst/>
          <a:cxnLst/>
          <a:rect l="0" t="0" r="0" b="0"/>
          <a:pathLst>
            <a:path>
              <a:moveTo>
                <a:pt x="0" y="15036"/>
              </a:moveTo>
              <a:lnTo>
                <a:pt x="500772" y="15036"/>
              </a:lnTo>
            </a:path>
          </a:pathLst>
        </a:custGeom>
        <a:noFill/>
        <a:ln w="55000" cap="flat" cmpd="thickThin"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53214" y="1433089"/>
        <a:ext cx="25038" cy="25038"/>
      </dsp:txXfrm>
    </dsp:sp>
    <dsp:sp modelId="{DB310B52-997C-49AF-9CE8-44755C3D0AB4}">
      <dsp:nvSpPr>
        <dsp:cNvPr id="0" name=""/>
        <dsp:cNvSpPr/>
      </dsp:nvSpPr>
      <dsp:spPr>
        <a:xfrm>
          <a:off x="2565711" y="1027850"/>
          <a:ext cx="1068340" cy="534170"/>
        </a:xfrm>
        <a:prstGeom prst="roundRect">
          <a:avLst>
            <a:gd name="adj" fmla="val 10000"/>
          </a:avLst>
        </a:prstGeom>
        <a:solidFill>
          <a:srgbClr val="7030A0"/>
        </a:solidFill>
        <a:ln w="55000" cap="flat" cmpd="thickThin"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a:latin typeface="Arial" panose="020B0604020202020204" pitchFamily="34" charset="0"/>
              <a:cs typeface="Arial" panose="020B0604020202020204" pitchFamily="34" charset="0"/>
            </a:rPr>
            <a:t>Links the Grant to the Award</a:t>
          </a:r>
        </a:p>
      </dsp:txBody>
      <dsp:txXfrm>
        <a:off x="2581356" y="1043495"/>
        <a:ext cx="1037050" cy="502880"/>
      </dsp:txXfrm>
    </dsp:sp>
    <dsp:sp modelId="{943CBF04-1191-4E3B-888E-F1FF2D995536}">
      <dsp:nvSpPr>
        <dsp:cNvPr id="0" name=""/>
        <dsp:cNvSpPr/>
      </dsp:nvSpPr>
      <dsp:spPr>
        <a:xfrm rot="21462399">
          <a:off x="3633888" y="1271766"/>
          <a:ext cx="406476" cy="30073"/>
        </a:xfrm>
        <a:custGeom>
          <a:avLst/>
          <a:gdLst/>
          <a:ahLst/>
          <a:cxnLst/>
          <a:rect l="0" t="0" r="0" b="0"/>
          <a:pathLst>
            <a:path>
              <a:moveTo>
                <a:pt x="0" y="15036"/>
              </a:moveTo>
              <a:lnTo>
                <a:pt x="406476" y="15036"/>
              </a:lnTo>
            </a:path>
          </a:pathLst>
        </a:custGeom>
        <a:noFill/>
        <a:ln w="55000" cap="flat" cmpd="thickThin"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26964" y="1276640"/>
        <a:ext cx="20323" cy="20323"/>
      </dsp:txXfrm>
    </dsp:sp>
    <dsp:sp modelId="{71D577ED-EED4-4FE6-B65F-83F3D3C97C4E}">
      <dsp:nvSpPr>
        <dsp:cNvPr id="0" name=""/>
        <dsp:cNvSpPr/>
      </dsp:nvSpPr>
      <dsp:spPr>
        <a:xfrm>
          <a:off x="4040201" y="1011585"/>
          <a:ext cx="1275843" cy="534170"/>
        </a:xfrm>
        <a:prstGeom prst="roundRect">
          <a:avLst>
            <a:gd name="adj" fmla="val 10000"/>
          </a:avLst>
        </a:prstGeom>
        <a:solidFill>
          <a:srgbClr val="7030A0"/>
        </a:solidFill>
        <a:ln w="55000" cap="flat" cmpd="thickThin"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a:latin typeface="Arial" panose="020B0604020202020204" pitchFamily="34" charset="0"/>
              <a:cs typeface="Arial" panose="020B0604020202020204" pitchFamily="34" charset="0"/>
            </a:rPr>
            <a:t>There can be several grants for one award but only one grant per award line.</a:t>
          </a:r>
        </a:p>
      </dsp:txBody>
      <dsp:txXfrm>
        <a:off x="4055846" y="1027230"/>
        <a:ext cx="1244553" cy="502880"/>
      </dsp:txXfrm>
    </dsp:sp>
    <dsp:sp modelId="{F214EB77-A3AE-4BC2-BB14-880BD9CFA37F}">
      <dsp:nvSpPr>
        <dsp:cNvPr id="0" name=""/>
        <dsp:cNvSpPr/>
      </dsp:nvSpPr>
      <dsp:spPr>
        <a:xfrm rot="3918370">
          <a:off x="1901817" y="1993113"/>
          <a:ext cx="906646" cy="30073"/>
        </a:xfrm>
        <a:custGeom>
          <a:avLst/>
          <a:gdLst/>
          <a:ahLst/>
          <a:cxnLst/>
          <a:rect l="0" t="0" r="0" b="0"/>
          <a:pathLst>
            <a:path>
              <a:moveTo>
                <a:pt x="0" y="15036"/>
              </a:moveTo>
              <a:lnTo>
                <a:pt x="906646" y="15036"/>
              </a:lnTo>
            </a:path>
          </a:pathLst>
        </a:custGeom>
        <a:noFill/>
        <a:ln w="55000" cap="flat" cmpd="thickThin"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32475" y="1985483"/>
        <a:ext cx="45332" cy="45332"/>
      </dsp:txXfrm>
    </dsp:sp>
    <dsp:sp modelId="{523B2546-33E5-441C-B54A-40AA4E1C58BB}">
      <dsp:nvSpPr>
        <dsp:cNvPr id="0" name=""/>
        <dsp:cNvSpPr/>
      </dsp:nvSpPr>
      <dsp:spPr>
        <a:xfrm>
          <a:off x="2544525" y="1642811"/>
          <a:ext cx="1068340" cy="1554413"/>
        </a:xfrm>
        <a:prstGeom prst="roundRect">
          <a:avLst>
            <a:gd name="adj" fmla="val 10000"/>
          </a:avLst>
        </a:prstGeom>
        <a:solidFill>
          <a:srgbClr val="7030A0"/>
        </a:solidFill>
        <a:ln w="55000" cap="flat" cmpd="thickThin"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ts val="200"/>
            </a:spcAft>
          </a:pPr>
          <a:r>
            <a:rPr lang="en-US" sz="800" kern="1200" dirty="0">
              <a:latin typeface="Arial" panose="020B0604020202020204" pitchFamily="34" charset="0"/>
              <a:cs typeface="Arial" panose="020B0604020202020204" pitchFamily="34" charset="0"/>
            </a:rPr>
            <a:t> Information </a:t>
          </a:r>
          <a:br>
            <a:rPr lang="en-US" sz="800" kern="1200" dirty="0">
              <a:latin typeface="Arial" panose="020B0604020202020204" pitchFamily="34" charset="0"/>
              <a:cs typeface="Arial" panose="020B0604020202020204" pitchFamily="34" charset="0"/>
            </a:rPr>
          </a:br>
          <a:r>
            <a:rPr lang="en-US" sz="800" kern="1200" dirty="0">
              <a:latin typeface="Arial" panose="020B0604020202020204" pitchFamily="34" charset="0"/>
              <a:cs typeface="Arial" panose="020B0604020202020204" pitchFamily="34" charset="0"/>
            </a:rPr>
            <a:t> contained:</a:t>
          </a:r>
        </a:p>
        <a:p>
          <a:pPr lvl="0" algn="l" defTabSz="355600">
            <a:lnSpc>
              <a:spcPct val="90000"/>
            </a:lnSpc>
            <a:spcBef>
              <a:spcPct val="0"/>
            </a:spcBef>
            <a:spcAft>
              <a:spcPts val="200"/>
            </a:spcAft>
          </a:pPr>
          <a:endParaRPr lang="en-US" sz="200" kern="1200" dirty="0">
            <a:latin typeface="Arial" panose="020B0604020202020204" pitchFamily="34" charset="0"/>
            <a:cs typeface="Arial" panose="020B0604020202020204" pitchFamily="34" charset="0"/>
          </a:endParaRPr>
        </a:p>
        <a:p>
          <a:pPr lvl="0" algn="l" defTabSz="355600">
            <a:lnSpc>
              <a:spcPct val="90000"/>
            </a:lnSpc>
            <a:spcBef>
              <a:spcPct val="0"/>
            </a:spcBef>
            <a:spcAft>
              <a:spcPts val="200"/>
            </a:spcAft>
          </a:pPr>
          <a:r>
            <a:rPr lang="en-US" sz="800" kern="1200" dirty="0">
              <a:latin typeface="Arial" panose="020B0604020202020204" pitchFamily="34" charset="0"/>
              <a:cs typeface="Arial" panose="020B0604020202020204" pitchFamily="34" charset="0"/>
            </a:rPr>
            <a:t>- F&amp;A Rate, Basis</a:t>
          </a:r>
        </a:p>
        <a:p>
          <a:pPr lvl="0" algn="l" defTabSz="355600">
            <a:lnSpc>
              <a:spcPct val="90000"/>
            </a:lnSpc>
            <a:spcBef>
              <a:spcPct val="0"/>
            </a:spcBef>
            <a:spcAft>
              <a:spcPts val="200"/>
            </a:spcAft>
          </a:pPr>
          <a:r>
            <a:rPr lang="en-US" sz="800" kern="1200" dirty="0">
              <a:latin typeface="Arial" panose="020B0604020202020204" pitchFamily="34" charset="0"/>
              <a:cs typeface="Arial" panose="020B0604020202020204" pitchFamily="34" charset="0"/>
            </a:rPr>
            <a:t>- Cost Rate Type</a:t>
          </a:r>
          <a:br>
            <a:rPr lang="en-US" sz="800" kern="1200" dirty="0">
              <a:latin typeface="Arial" panose="020B0604020202020204" pitchFamily="34" charset="0"/>
              <a:cs typeface="Arial" panose="020B0604020202020204" pitchFamily="34" charset="0"/>
            </a:rPr>
          </a:br>
          <a:r>
            <a:rPr lang="en-US" sz="800" kern="1200" dirty="0">
              <a:latin typeface="Arial" panose="020B0604020202020204" pitchFamily="34" charset="0"/>
              <a:cs typeface="Arial" panose="020B0604020202020204" pitchFamily="34" charset="0"/>
            </a:rPr>
            <a:t>   (On/Off Campus)</a:t>
          </a:r>
        </a:p>
        <a:p>
          <a:pPr lvl="0" algn="l" defTabSz="355600">
            <a:lnSpc>
              <a:spcPct val="90000"/>
            </a:lnSpc>
            <a:spcBef>
              <a:spcPct val="0"/>
            </a:spcBef>
            <a:spcAft>
              <a:spcPts val="200"/>
            </a:spcAft>
          </a:pPr>
          <a:r>
            <a:rPr lang="en-US" sz="800" kern="1200" dirty="0">
              <a:latin typeface="Arial" panose="020B0604020202020204" pitchFamily="34" charset="0"/>
              <a:cs typeface="Arial" panose="020B0604020202020204" pitchFamily="34" charset="0"/>
            </a:rPr>
            <a:t>- </a:t>
          </a:r>
          <a:r>
            <a:rPr lang="en-US" sz="800" kern="1200" dirty="0" err="1">
              <a:latin typeface="Arial" panose="020B0604020202020204" pitchFamily="34" charset="0"/>
              <a:cs typeface="Arial" panose="020B0604020202020204" pitchFamily="34" charset="0"/>
            </a:rPr>
            <a:t>Subrecipient</a:t>
          </a:r>
          <a:endParaRPr lang="en-US" sz="800" kern="1200" dirty="0">
            <a:latin typeface="Arial" panose="020B0604020202020204" pitchFamily="34" charset="0"/>
            <a:cs typeface="Arial" panose="020B0604020202020204" pitchFamily="34" charset="0"/>
          </a:endParaRPr>
        </a:p>
        <a:p>
          <a:pPr lvl="0" algn="l" defTabSz="355600">
            <a:lnSpc>
              <a:spcPct val="90000"/>
            </a:lnSpc>
            <a:spcBef>
              <a:spcPct val="0"/>
            </a:spcBef>
            <a:spcAft>
              <a:spcPts val="200"/>
            </a:spcAft>
          </a:pPr>
          <a:r>
            <a:rPr lang="en-US" sz="800" kern="1200" dirty="0">
              <a:latin typeface="Arial" panose="020B0604020202020204" pitchFamily="34" charset="0"/>
              <a:cs typeface="Arial" panose="020B0604020202020204" pitchFamily="34" charset="0"/>
            </a:rPr>
            <a:t>- Line Type (Bill Type)</a:t>
          </a:r>
          <a:endParaRPr lang="en-US" sz="700" kern="1200" dirty="0">
            <a:latin typeface="Arial" panose="020B0604020202020204" pitchFamily="34" charset="0"/>
            <a:cs typeface="Arial" panose="020B0604020202020204" pitchFamily="34" charset="0"/>
          </a:endParaRPr>
        </a:p>
        <a:p>
          <a:pPr lvl="0" algn="l" defTabSz="355600">
            <a:lnSpc>
              <a:spcPct val="90000"/>
            </a:lnSpc>
            <a:spcBef>
              <a:spcPct val="0"/>
            </a:spcBef>
            <a:spcAft>
              <a:spcPts val="200"/>
            </a:spcAft>
          </a:pPr>
          <a:r>
            <a:rPr lang="en-US" sz="800" kern="1200" dirty="0">
              <a:latin typeface="Arial" panose="020B0604020202020204" pitchFamily="34" charset="0"/>
              <a:cs typeface="Arial" panose="020B0604020202020204" pitchFamily="34" charset="0"/>
            </a:rPr>
            <a:t>- From and To Date</a:t>
          </a:r>
        </a:p>
      </dsp:txBody>
      <dsp:txXfrm>
        <a:off x="2575816" y="1674102"/>
        <a:ext cx="1005758" cy="1491831"/>
      </dsp:txXfrm>
    </dsp:sp>
    <dsp:sp modelId="{067FF532-640A-4C39-8F80-85B7ABBE6408}">
      <dsp:nvSpPr>
        <dsp:cNvPr id="0" name=""/>
        <dsp:cNvSpPr/>
      </dsp:nvSpPr>
      <dsp:spPr>
        <a:xfrm rot="21463867">
          <a:off x="3612698" y="2396516"/>
          <a:ext cx="427671" cy="30073"/>
        </a:xfrm>
        <a:custGeom>
          <a:avLst/>
          <a:gdLst/>
          <a:ahLst/>
          <a:cxnLst/>
          <a:rect l="0" t="0" r="0" b="0"/>
          <a:pathLst>
            <a:path>
              <a:moveTo>
                <a:pt x="0" y="15036"/>
              </a:moveTo>
              <a:lnTo>
                <a:pt x="427671" y="15036"/>
              </a:lnTo>
            </a:path>
          </a:pathLst>
        </a:custGeom>
        <a:noFill/>
        <a:ln w="55000" cap="flat" cmpd="thickThin"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15842" y="2400860"/>
        <a:ext cx="21383" cy="21383"/>
      </dsp:txXfrm>
    </dsp:sp>
    <dsp:sp modelId="{2B3D0BA5-E523-42F3-8BF2-E0C0B9DBDDC8}">
      <dsp:nvSpPr>
        <dsp:cNvPr id="0" name=""/>
        <dsp:cNvSpPr/>
      </dsp:nvSpPr>
      <dsp:spPr>
        <a:xfrm>
          <a:off x="4040201" y="1644189"/>
          <a:ext cx="1359644" cy="1517796"/>
        </a:xfrm>
        <a:prstGeom prst="roundRect">
          <a:avLst>
            <a:gd name="adj" fmla="val 10000"/>
          </a:avLst>
        </a:prstGeom>
        <a:solidFill>
          <a:srgbClr val="7030A0"/>
        </a:solidFill>
        <a:ln w="55000" cap="flat" cmpd="thickThin"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en-US" sz="800" kern="1200" dirty="0">
              <a:latin typeface="Arial" panose="020B0604020202020204" pitchFamily="34" charset="0"/>
              <a:cs typeface="Arial" panose="020B0604020202020204" pitchFamily="34" charset="0"/>
            </a:rPr>
            <a:t> Information contained:</a:t>
          </a:r>
        </a:p>
        <a:p>
          <a:pPr lvl="0" algn="l" defTabSz="355600">
            <a:lnSpc>
              <a:spcPct val="90000"/>
            </a:lnSpc>
            <a:spcBef>
              <a:spcPct val="0"/>
            </a:spcBef>
            <a:spcAft>
              <a:spcPts val="200"/>
            </a:spcAft>
          </a:pPr>
          <a:r>
            <a:rPr lang="en-US" sz="800" kern="1200" dirty="0">
              <a:latin typeface="Arial" panose="020B0604020202020204" pitchFamily="34" charset="0"/>
              <a:cs typeface="Arial" panose="020B0604020202020204" pitchFamily="34" charset="0"/>
            </a:rPr>
            <a:t>- Fringe Rate</a:t>
          </a:r>
        </a:p>
        <a:p>
          <a:pPr lvl="0" algn="l" defTabSz="355600">
            <a:lnSpc>
              <a:spcPct val="90000"/>
            </a:lnSpc>
            <a:spcBef>
              <a:spcPct val="0"/>
            </a:spcBef>
            <a:spcAft>
              <a:spcPts val="200"/>
            </a:spcAft>
          </a:pPr>
          <a:r>
            <a:rPr lang="en-US" sz="800" kern="1200" dirty="0">
              <a:latin typeface="Arial" panose="020B0604020202020204" pitchFamily="34" charset="0"/>
              <a:cs typeface="Arial" panose="020B0604020202020204" pitchFamily="34" charset="0"/>
            </a:rPr>
            <a:t>- Tuition Remission Rate</a:t>
          </a:r>
        </a:p>
        <a:p>
          <a:pPr lvl="0" algn="l" defTabSz="355600">
            <a:lnSpc>
              <a:spcPct val="90000"/>
            </a:lnSpc>
            <a:spcBef>
              <a:spcPct val="0"/>
            </a:spcBef>
            <a:spcAft>
              <a:spcPts val="200"/>
            </a:spcAft>
          </a:pPr>
          <a:r>
            <a:rPr lang="en-US" sz="800" kern="1200" dirty="0">
              <a:latin typeface="Arial" panose="020B0604020202020204" pitchFamily="34" charset="0"/>
              <a:cs typeface="Arial" panose="020B0604020202020204" pitchFamily="34" charset="0"/>
            </a:rPr>
            <a:t>- Grant Roles including </a:t>
          </a:r>
          <a:br>
            <a:rPr lang="en-US" sz="800" kern="1200" dirty="0">
              <a:latin typeface="Arial" panose="020B0604020202020204" pitchFamily="34" charset="0"/>
              <a:cs typeface="Arial" panose="020B0604020202020204" pitchFamily="34" charset="0"/>
            </a:rPr>
          </a:br>
          <a:r>
            <a:rPr lang="en-US" sz="800" kern="1200" dirty="0">
              <a:latin typeface="Arial" panose="020B0604020202020204" pitchFamily="34" charset="0"/>
              <a:cs typeface="Arial" panose="020B0604020202020204" pitchFamily="34" charset="0"/>
            </a:rPr>
            <a:t>    Grant Manager (SPA </a:t>
          </a:r>
          <a:br>
            <a:rPr lang="en-US" sz="800" kern="1200" dirty="0">
              <a:latin typeface="Arial" panose="020B0604020202020204" pitchFamily="34" charset="0"/>
              <a:cs typeface="Arial" panose="020B0604020202020204" pitchFamily="34" charset="0"/>
            </a:rPr>
          </a:br>
          <a:r>
            <a:rPr lang="en-US" sz="800" kern="1200" dirty="0">
              <a:latin typeface="Arial" panose="020B0604020202020204" pitchFamily="34" charset="0"/>
              <a:cs typeface="Arial" panose="020B0604020202020204" pitchFamily="34" charset="0"/>
            </a:rPr>
            <a:t>    contact)</a:t>
          </a:r>
        </a:p>
        <a:p>
          <a:pPr lvl="0" algn="l" defTabSz="355600">
            <a:lnSpc>
              <a:spcPct val="90000"/>
            </a:lnSpc>
            <a:spcBef>
              <a:spcPct val="0"/>
            </a:spcBef>
            <a:spcAft>
              <a:spcPct val="35000"/>
            </a:spcAft>
          </a:pPr>
          <a:endParaRPr lang="en-US" sz="800" kern="1200" dirty="0">
            <a:latin typeface="Arial" panose="020B0604020202020204" pitchFamily="34" charset="0"/>
            <a:cs typeface="Arial" panose="020B0604020202020204" pitchFamily="34" charset="0"/>
          </a:endParaRPr>
        </a:p>
        <a:p>
          <a:pPr lvl="0" algn="l" defTabSz="355600">
            <a:lnSpc>
              <a:spcPct val="90000"/>
            </a:lnSpc>
            <a:spcBef>
              <a:spcPct val="0"/>
            </a:spcBef>
            <a:spcAft>
              <a:spcPct val="35000"/>
            </a:spcAft>
          </a:pPr>
          <a:r>
            <a:rPr lang="en-US" sz="800" kern="1200" dirty="0">
              <a:latin typeface="Arial" panose="020B0604020202020204" pitchFamily="34" charset="0"/>
              <a:cs typeface="Arial" panose="020B0604020202020204" pitchFamily="34" charset="0"/>
            </a:rPr>
            <a:t> Spend (Expenditures) are </a:t>
          </a:r>
          <a:br>
            <a:rPr lang="en-US" sz="800" kern="1200" dirty="0">
              <a:latin typeface="Arial" panose="020B0604020202020204" pitchFamily="34" charset="0"/>
              <a:cs typeface="Arial" panose="020B0604020202020204" pitchFamily="34" charset="0"/>
            </a:rPr>
          </a:br>
          <a:r>
            <a:rPr lang="en-US" sz="800" kern="1200" dirty="0">
              <a:latin typeface="Arial" panose="020B0604020202020204" pitchFamily="34" charset="0"/>
              <a:cs typeface="Arial" panose="020B0604020202020204" pitchFamily="34" charset="0"/>
            </a:rPr>
            <a:t>    charged to Grants.</a:t>
          </a:r>
          <a:endParaRPr lang="en-US" sz="1100" kern="1200" dirty="0">
            <a:latin typeface="Arial" panose="020B0604020202020204" pitchFamily="34" charset="0"/>
            <a:cs typeface="Arial" panose="020B0604020202020204" pitchFamily="34" charset="0"/>
          </a:endParaRPr>
        </a:p>
      </dsp:txBody>
      <dsp:txXfrm>
        <a:off x="4080024" y="1684012"/>
        <a:ext cx="1279998" cy="143815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0DA83312B23C408413F44E2B600D05" ma:contentTypeVersion="7" ma:contentTypeDescription="Create a new document." ma:contentTypeScope="" ma:versionID="c288db8d331ad7ec97b076fb364b2975">
  <xsd:schema xmlns:xsd="http://www.w3.org/2001/XMLSchema" xmlns:xs="http://www.w3.org/2001/XMLSchema" xmlns:p="http://schemas.microsoft.com/office/2006/metadata/properties" xmlns:ns3="e2405c9b-fb60-444d-818c-e73fefdd5603" xmlns:ns4="bc645328-1156-4ace-9251-17f373c4b6dc" targetNamespace="http://schemas.microsoft.com/office/2006/metadata/properties" ma:root="true" ma:fieldsID="c82c0ff8f23e16b3c034cdc64cef6338" ns3:_="" ns4:_="">
    <xsd:import namespace="e2405c9b-fb60-444d-818c-e73fefdd5603"/>
    <xsd:import namespace="bc645328-1156-4ace-9251-17f373c4b6d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05c9b-fb60-444d-818c-e73fefdd5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45328-1156-4ace-9251-17f373c4b6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806D5-3DC2-4269-818F-90B26D6D07F2}">
  <ds:schemaRefs>
    <ds:schemaRef ds:uri="bc645328-1156-4ace-9251-17f373c4b6dc"/>
    <ds:schemaRef ds:uri="http://purl.org/dc/elements/1.1/"/>
    <ds:schemaRef ds:uri="http://purl.org/dc/dcmitype/"/>
    <ds:schemaRef ds:uri="http://schemas.microsoft.com/office/2006/documentManagement/types"/>
    <ds:schemaRef ds:uri="e2405c9b-fb60-444d-818c-e73fefdd5603"/>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6D0A6291-E17F-4C89-A27F-8401DA331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05c9b-fb60-444d-818c-e73fefdd5603"/>
    <ds:schemaRef ds:uri="bc645328-1156-4ace-9251-17f373c4b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50CBC5-5932-45A7-AA98-210BF2CE66FF}">
  <ds:schemaRefs>
    <ds:schemaRef ds:uri="http://schemas.microsoft.com/sharepoint/v3/contenttype/forms"/>
  </ds:schemaRefs>
</ds:datastoreItem>
</file>

<file path=customXml/itemProps4.xml><?xml version="1.0" encoding="utf-8"?>
<ds:datastoreItem xmlns:ds="http://schemas.openxmlformats.org/officeDocument/2006/customXml" ds:itemID="{699B5004-5D00-421A-A3F4-F0440673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27</Pages>
  <Words>8175</Words>
  <Characters>46599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 Parks</dc:creator>
  <cp:keywords/>
  <dc:description/>
  <cp:lastModifiedBy>Danita C King</cp:lastModifiedBy>
  <cp:revision>7</cp:revision>
  <cp:lastPrinted>2023-03-16T19:03:00Z</cp:lastPrinted>
  <dcterms:created xsi:type="dcterms:W3CDTF">2023-04-27T21:13:00Z</dcterms:created>
  <dcterms:modified xsi:type="dcterms:W3CDTF">2023-05-03T14:49:00Z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0x010100290DA83312B23C408413F44E2B600D05</vt:lpwstr>
  </property>
</Properties>
</file>